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5D7BA" w14:textId="07D91EBF"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1C773BF0" w:rsidR="00215C54" w:rsidRPr="00EE3674" w:rsidRDefault="00BE4B98" w:rsidP="00E120D8">
      <w:pPr>
        <w:suppressAutoHyphens/>
        <w:jc w:val="center"/>
        <w:rPr>
          <w:rFonts w:ascii="Verdana" w:hAnsi="Verdana" w:cs="Helvetica"/>
          <w:spacing w:val="-3"/>
          <w:sz w:val="20"/>
        </w:rPr>
      </w:pPr>
      <w:r>
        <w:rPr>
          <w:rFonts w:ascii="Verdana" w:hAnsi="Verdana" w:cs="Helvetica"/>
          <w:spacing w:val="-3"/>
          <w:sz w:val="20"/>
        </w:rPr>
        <w:t xml:space="preserve">For registered </w:t>
      </w:r>
      <w:r w:rsidR="0047577B">
        <w:rPr>
          <w:rFonts w:ascii="Verdana" w:hAnsi="Verdana" w:cs="Helvetica"/>
          <w:spacing w:val="-3"/>
          <w:sz w:val="20"/>
        </w:rPr>
        <w:t>Supplier of Last Resort</w:t>
      </w:r>
      <w:r w:rsidR="006106DB">
        <w:rPr>
          <w:rFonts w:ascii="Verdana" w:hAnsi="Verdana" w:cs="Helvetica"/>
          <w:spacing w:val="-3"/>
          <w:sz w:val="20"/>
        </w:rPr>
        <w:t xml:space="preserve"> </w:t>
      </w:r>
      <w:r>
        <w:rPr>
          <w:rFonts w:ascii="Verdana" w:hAnsi="Verdana" w:cs="Helvetica"/>
          <w:spacing w:val="-3"/>
          <w:sz w:val="20"/>
        </w:rPr>
        <w:t>updating its Registration to cover</w:t>
      </w:r>
      <w:r w:rsidR="006106DB">
        <w:rPr>
          <w:rFonts w:ascii="Verdana" w:hAnsi="Verdana" w:cs="Helvetica"/>
          <w:spacing w:val="-3"/>
          <w:sz w:val="20"/>
        </w:rPr>
        <w:t xml:space="preserve"> Green Energy Options Program (GEOP)</w:t>
      </w:r>
    </w:p>
    <w:p w14:paraId="17CC9700" w14:textId="77777777" w:rsidR="00215C54" w:rsidRPr="00EE3674" w:rsidRDefault="00215C54" w:rsidP="00215C54">
      <w:pPr>
        <w:suppressAutoHyphens/>
        <w:jc w:val="both"/>
        <w:rPr>
          <w:rFonts w:ascii="Verdana" w:hAnsi="Verdana" w:cs="Helvetica"/>
          <w:spacing w:val="-3"/>
          <w:sz w:val="20"/>
        </w:rPr>
      </w:pPr>
    </w:p>
    <w:p w14:paraId="1EC99931" w14:textId="7D3B8251"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E5FAD">
        <w:rPr>
          <w:rFonts w:ascii="Verdana" w:hAnsi="Verdana" w:cs="Helvetica"/>
          <w:spacing w:val="-3"/>
          <w:sz w:val="20"/>
          <w:u w:val="single"/>
        </w:rPr>
        <w:fldChar w:fldCharType="begin">
          <w:ffData>
            <w:name w:val="Text40"/>
            <w:enabled/>
            <w:calcOnExit w:val="0"/>
            <w:textInput>
              <w:default w:val="&lt;date&gt;"/>
            </w:textInput>
          </w:ffData>
        </w:fldChar>
      </w:r>
      <w:bookmarkStart w:id="0" w:name="Text40"/>
      <w:r w:rsidR="00CE5FAD">
        <w:rPr>
          <w:rFonts w:ascii="Verdana" w:hAnsi="Verdana" w:cs="Helvetica"/>
          <w:spacing w:val="-3"/>
          <w:sz w:val="20"/>
          <w:u w:val="single"/>
        </w:rPr>
        <w:instrText xml:space="preserve"> FORMTEXT </w:instrText>
      </w:r>
      <w:r w:rsidR="00CE5FAD">
        <w:rPr>
          <w:rFonts w:ascii="Verdana" w:hAnsi="Verdana" w:cs="Helvetica"/>
          <w:spacing w:val="-3"/>
          <w:sz w:val="20"/>
          <w:u w:val="single"/>
        </w:rPr>
      </w:r>
      <w:r w:rsidR="00CE5FAD">
        <w:rPr>
          <w:rFonts w:ascii="Verdana" w:hAnsi="Verdana" w:cs="Helvetica"/>
          <w:spacing w:val="-3"/>
          <w:sz w:val="20"/>
          <w:u w:val="single"/>
        </w:rPr>
        <w:fldChar w:fldCharType="separate"/>
      </w:r>
      <w:r w:rsidR="00CE5FAD">
        <w:rPr>
          <w:rFonts w:ascii="Verdana" w:hAnsi="Verdana" w:cs="Helvetica"/>
          <w:noProof/>
          <w:spacing w:val="-3"/>
          <w:sz w:val="20"/>
          <w:u w:val="single"/>
        </w:rPr>
        <w:t>&lt;date&gt;</w:t>
      </w:r>
      <w:r w:rsidR="00CE5FAD">
        <w:rPr>
          <w:rFonts w:ascii="Verdana" w:hAnsi="Verdana" w:cs="Helvetica"/>
          <w:spacing w:val="-3"/>
          <w:sz w:val="20"/>
          <w:u w:val="single"/>
        </w:rPr>
        <w:fldChar w:fldCharType="end"/>
      </w:r>
      <w:bookmarkEnd w:id="0"/>
      <w:r w:rsidRPr="00EE3674">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1517499E"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CE5FAD">
        <w:rPr>
          <w:rFonts w:ascii="Verdana" w:hAnsi="Verdana"/>
          <w:sz w:val="20"/>
        </w:rPr>
        <w:fldChar w:fldCharType="begin">
          <w:ffData>
            <w:name w:val="Text41"/>
            <w:enabled/>
            <w:calcOnExit w:val="0"/>
            <w:textInput>
              <w:default w:val="[address]"/>
            </w:textInput>
          </w:ffData>
        </w:fldChar>
      </w:r>
      <w:bookmarkStart w:id="5" w:name="Text41"/>
      <w:r w:rsidR="00CE5FAD">
        <w:rPr>
          <w:rFonts w:ascii="Verdana" w:hAnsi="Verdana"/>
          <w:sz w:val="20"/>
        </w:rPr>
        <w:instrText xml:space="preserve"> FORMTEXT </w:instrText>
      </w:r>
      <w:r w:rsidR="00CE5FAD">
        <w:rPr>
          <w:rFonts w:ascii="Verdana" w:hAnsi="Verdana"/>
          <w:sz w:val="20"/>
        </w:rPr>
      </w:r>
      <w:r w:rsidR="00CE5FAD">
        <w:rPr>
          <w:rFonts w:ascii="Verdana" w:hAnsi="Verdana"/>
          <w:sz w:val="20"/>
        </w:rPr>
        <w:fldChar w:fldCharType="separate"/>
      </w:r>
      <w:r w:rsidR="00CE5FAD">
        <w:rPr>
          <w:rFonts w:ascii="Verdana" w:hAnsi="Verdana"/>
          <w:noProof/>
          <w:sz w:val="20"/>
        </w:rPr>
        <w:t>[address]</w:t>
      </w:r>
      <w:r w:rsidR="00CE5FAD">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4EF28761"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B26505">
        <w:rPr>
          <w:rFonts w:ascii="Verdana" w:hAnsi="Verdana"/>
          <w:sz w:val="20"/>
        </w:rPr>
        <w:fldChar w:fldCharType="begin">
          <w:ffData>
            <w:name w:val="Text11"/>
            <w:enabled/>
            <w:calcOnExit w:val="0"/>
            <w:textInput>
              <w:default w:val="ELVIN HAYES E. NIDEA"/>
            </w:textInput>
          </w:ffData>
        </w:fldChar>
      </w:r>
      <w:bookmarkStart w:id="8" w:name="Text11"/>
      <w:r w:rsidR="00B26505">
        <w:rPr>
          <w:rFonts w:ascii="Verdana" w:hAnsi="Verdana"/>
          <w:sz w:val="20"/>
        </w:rPr>
        <w:instrText xml:space="preserve"> FORMTEXT </w:instrText>
      </w:r>
      <w:r w:rsidR="00B26505">
        <w:rPr>
          <w:rFonts w:ascii="Verdana" w:hAnsi="Verdana"/>
          <w:sz w:val="20"/>
        </w:rPr>
      </w:r>
      <w:r w:rsidR="00B26505">
        <w:rPr>
          <w:rFonts w:ascii="Verdana" w:hAnsi="Verdana"/>
          <w:sz w:val="20"/>
        </w:rPr>
        <w:fldChar w:fldCharType="separate"/>
      </w:r>
      <w:r w:rsidR="00B26505">
        <w:rPr>
          <w:rFonts w:ascii="Verdana" w:hAnsi="Verdana"/>
          <w:noProof/>
          <w:sz w:val="20"/>
        </w:rPr>
        <w:t>ELVIN HAYES E. NIDEA</w:t>
      </w:r>
      <w:r w:rsidR="00B26505">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22818008"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FB5E39">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6A7EBE8E" w:rsidR="00215C54" w:rsidRDefault="00215C54" w:rsidP="00215C54">
      <w:pPr>
        <w:suppressAutoHyphens/>
        <w:jc w:val="both"/>
        <w:rPr>
          <w:rFonts w:ascii="Verdana" w:hAnsi="Verdana" w:cs="Helvetica"/>
          <w:spacing w:val="-3"/>
          <w:sz w:val="20"/>
        </w:rPr>
      </w:pPr>
    </w:p>
    <w:p w14:paraId="1B613CB5" w14:textId="77777777" w:rsidR="00CE5FAD" w:rsidRPr="00EE3674" w:rsidRDefault="00CE5FAD"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4B6ED39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 xml:space="preserve">The Company has registered </w:t>
      </w:r>
      <w:r w:rsidR="00BE4B98">
        <w:rPr>
          <w:rFonts w:ascii="Verdana" w:hAnsi="Verdana" w:cs="Helvetica"/>
          <w:spacing w:val="-3"/>
          <w:sz w:val="20"/>
        </w:rPr>
        <w:t xml:space="preserve">with the Central Registration Body as a </w:t>
      </w:r>
      <w:r w:rsidR="0047577B">
        <w:rPr>
          <w:rFonts w:ascii="Verdana" w:hAnsi="Verdana" w:cs="Helvetica"/>
          <w:spacing w:val="-3"/>
          <w:sz w:val="20"/>
        </w:rPr>
        <w:t>[Supplier of Last Resort</w:t>
      </w:r>
      <w:r w:rsidR="00A72198">
        <w:rPr>
          <w:rFonts w:ascii="Verdana" w:hAnsi="Verdana" w:cs="Helvetica"/>
          <w:spacing w:val="-3"/>
          <w:sz w:val="20"/>
        </w:rPr>
        <w:t xml:space="preserve"> (SOLR)</w:t>
      </w:r>
      <w:r w:rsidR="0047577B">
        <w:rPr>
          <w:rFonts w:ascii="Verdana" w:hAnsi="Verdana" w:cs="Helvetica"/>
          <w:spacing w:val="-3"/>
          <w:sz w:val="20"/>
        </w:rPr>
        <w:t>]</w:t>
      </w:r>
      <w:r w:rsidR="00BE4B98">
        <w:rPr>
          <w:rFonts w:ascii="Verdana" w:hAnsi="Verdana" w:cs="Helvetica"/>
          <w:spacing w:val="-3"/>
          <w:sz w:val="20"/>
        </w:rPr>
        <w:t xml:space="preserve"> </w:t>
      </w:r>
      <w:r w:rsidR="00F23BDA">
        <w:rPr>
          <w:rFonts w:ascii="Verdana" w:hAnsi="Verdana" w:cs="Helvetica"/>
          <w:spacing w:val="-3"/>
          <w:sz w:val="20"/>
        </w:rPr>
        <w:t xml:space="preserve">and for this purpose has executed the Market Participation Agreement </w:t>
      </w:r>
      <w:r w:rsidR="00CE5FAD" w:rsidRPr="00CE5FAD">
        <w:rPr>
          <w:rFonts w:ascii="Verdana" w:hAnsi="Verdana" w:cs="Helvetica"/>
          <w:color w:val="000000" w:themeColor="text1"/>
          <w:spacing w:val="-3"/>
          <w:sz w:val="20"/>
        </w:rPr>
        <w:fldChar w:fldCharType="begin">
          <w:ffData>
            <w:name w:val="Text42"/>
            <w:enabled/>
            <w:calcOnExit w:val="0"/>
            <w:textInput>
              <w:default w:val="[and Supplemental Market Participation Agreement, collectively]"/>
            </w:textInput>
          </w:ffData>
        </w:fldChar>
      </w:r>
      <w:bookmarkStart w:id="10" w:name="Text42"/>
      <w:r w:rsidR="00CE5FAD" w:rsidRPr="00CE5FAD">
        <w:rPr>
          <w:rFonts w:ascii="Verdana" w:hAnsi="Verdana" w:cs="Helvetica"/>
          <w:color w:val="000000" w:themeColor="text1"/>
          <w:spacing w:val="-3"/>
          <w:sz w:val="20"/>
        </w:rPr>
        <w:instrText xml:space="preserve"> FORMTEXT </w:instrText>
      </w:r>
      <w:r w:rsidR="00CE5FAD" w:rsidRPr="00CE5FAD">
        <w:rPr>
          <w:rFonts w:ascii="Verdana" w:hAnsi="Verdana" w:cs="Helvetica"/>
          <w:color w:val="000000" w:themeColor="text1"/>
          <w:spacing w:val="-3"/>
          <w:sz w:val="20"/>
        </w:rPr>
      </w:r>
      <w:r w:rsidR="00CE5FAD" w:rsidRPr="00CE5FAD">
        <w:rPr>
          <w:rFonts w:ascii="Verdana" w:hAnsi="Verdana" w:cs="Helvetica"/>
          <w:color w:val="000000" w:themeColor="text1"/>
          <w:spacing w:val="-3"/>
          <w:sz w:val="20"/>
        </w:rPr>
        <w:fldChar w:fldCharType="separate"/>
      </w:r>
      <w:r w:rsidR="00CE5FAD" w:rsidRPr="00CE5FAD">
        <w:rPr>
          <w:rFonts w:ascii="Verdana" w:hAnsi="Verdana" w:cs="Helvetica"/>
          <w:noProof/>
          <w:color w:val="000000" w:themeColor="text1"/>
          <w:spacing w:val="-3"/>
          <w:sz w:val="20"/>
        </w:rPr>
        <w:t>[and Supplemental Market Participation Agreement, collectively]</w:t>
      </w:r>
      <w:r w:rsidR="00CE5FAD" w:rsidRPr="00CE5FAD">
        <w:rPr>
          <w:rFonts w:ascii="Verdana" w:hAnsi="Verdana" w:cs="Helvetica"/>
          <w:color w:val="000000" w:themeColor="text1"/>
          <w:spacing w:val="-3"/>
          <w:sz w:val="20"/>
        </w:rPr>
        <w:fldChar w:fldCharType="end"/>
      </w:r>
      <w:bookmarkEnd w:id="10"/>
      <w:r w:rsidR="00F23BDA" w:rsidRPr="00A37C1F">
        <w:rPr>
          <w:rFonts w:ascii="Verdana" w:hAnsi="Verdana" w:cs="Helvetica"/>
          <w:color w:val="FF0000"/>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37889B87" w:rsidR="008E0098" w:rsidRPr="00EE3674" w:rsidRDefault="008E0098" w:rsidP="008E0098">
      <w:pPr>
        <w:snapToGrid w:val="0"/>
        <w:jc w:val="both"/>
        <w:rPr>
          <w:rStyle w:val="cf01"/>
          <w:rFonts w:ascii="Verdana" w:hAnsi="Verdana"/>
          <w:sz w:val="20"/>
          <w:szCs w:val="20"/>
        </w:rPr>
      </w:pPr>
      <w:r w:rsidRPr="006106DB">
        <w:rPr>
          <w:rStyle w:val="cf01"/>
          <w:rFonts w:ascii="Verdana" w:hAnsi="Verdana"/>
          <w:sz w:val="20"/>
          <w:szCs w:val="20"/>
        </w:rPr>
        <w:t xml:space="preserve">In view of its intention to </w:t>
      </w:r>
      <w:r w:rsidR="006106DB">
        <w:rPr>
          <w:rStyle w:val="cf01"/>
          <w:rFonts w:ascii="Verdana" w:hAnsi="Verdana"/>
          <w:sz w:val="20"/>
          <w:szCs w:val="20"/>
        </w:rPr>
        <w:t xml:space="preserve">act as </w:t>
      </w:r>
      <w:r w:rsidR="00A72198">
        <w:rPr>
          <w:rStyle w:val="cf01"/>
          <w:rFonts w:ascii="Verdana" w:hAnsi="Verdana"/>
          <w:sz w:val="20"/>
          <w:szCs w:val="20"/>
        </w:rPr>
        <w:t xml:space="preserve">SOLR </w:t>
      </w:r>
      <w:r w:rsidRPr="006106DB">
        <w:rPr>
          <w:rStyle w:val="cf01"/>
          <w:rFonts w:ascii="Verdana" w:hAnsi="Verdana"/>
          <w:sz w:val="20"/>
          <w:szCs w:val="20"/>
        </w:rPr>
        <w:t xml:space="preserve">under </w:t>
      </w:r>
      <w:r w:rsidR="00CC0514">
        <w:rPr>
          <w:rStyle w:val="cf01"/>
          <w:rFonts w:ascii="Verdana" w:hAnsi="Verdana"/>
          <w:sz w:val="20"/>
          <w:szCs w:val="20"/>
        </w:rPr>
        <w:t>Green Energy Option Program (</w:t>
      </w:r>
      <w:r w:rsidRPr="006106D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6106DB">
        <w:rPr>
          <w:rStyle w:val="cf01"/>
          <w:rFonts w:ascii="Verdana" w:hAnsi="Verdana"/>
          <w:sz w:val="20"/>
          <w:szCs w:val="20"/>
        </w:rPr>
        <w:t xml:space="preserve">pursuant to </w:t>
      </w:r>
      <w:r w:rsidR="00B23093">
        <w:rPr>
          <w:rStyle w:val="cf01"/>
          <w:rFonts w:ascii="Verdana" w:hAnsi="Verdana"/>
          <w:sz w:val="20"/>
          <w:szCs w:val="20"/>
        </w:rPr>
        <w:t>Section 3 (</w:t>
      </w:r>
      <w:r w:rsidR="00A72198">
        <w:rPr>
          <w:rStyle w:val="cf01"/>
          <w:rFonts w:ascii="Verdana" w:hAnsi="Verdana"/>
          <w:sz w:val="20"/>
          <w:szCs w:val="20"/>
        </w:rPr>
        <w:t>ccc</w:t>
      </w:r>
      <w:r w:rsidR="00B23093">
        <w:rPr>
          <w:rStyle w:val="cf01"/>
          <w:rFonts w:ascii="Verdana" w:hAnsi="Verdana"/>
          <w:sz w:val="20"/>
          <w:szCs w:val="20"/>
        </w:rPr>
        <w:t>) of the GEOP Rules</w:t>
      </w:r>
      <w:r w:rsidR="00766821">
        <w:rPr>
          <w:rStyle w:val="cf01"/>
          <w:rFonts w:ascii="Verdana" w:hAnsi="Verdana"/>
          <w:sz w:val="20"/>
          <w:szCs w:val="20"/>
        </w:rPr>
        <w:t xml:space="preserve"> in relation with Section </w:t>
      </w:r>
      <w:r w:rsidR="00A72198">
        <w:rPr>
          <w:rStyle w:val="cf01"/>
          <w:rFonts w:ascii="Verdana" w:hAnsi="Verdana"/>
          <w:sz w:val="20"/>
          <w:szCs w:val="20"/>
        </w:rPr>
        <w:t xml:space="preserve">13, Section 15.3 (e) and Article IX </w:t>
      </w:r>
      <w:r w:rsidR="00766821">
        <w:rPr>
          <w:rStyle w:val="cf01"/>
          <w:rFonts w:ascii="Verdana" w:hAnsi="Verdana"/>
          <w:sz w:val="20"/>
          <w:szCs w:val="20"/>
        </w:rPr>
        <w:t>of the same Rules</w:t>
      </w:r>
      <w:r w:rsidR="00B23093" w:rsidRPr="006106DB">
        <w:rPr>
          <w:rStyle w:val="cf01"/>
          <w:rFonts w:ascii="Verdana" w:hAnsi="Verdana"/>
          <w:sz w:val="20"/>
          <w:szCs w:val="20"/>
        </w:rPr>
        <w:t xml:space="preserve">, </w:t>
      </w:r>
      <w:r w:rsidRPr="006106DB">
        <w:rPr>
          <w:rStyle w:val="cf01"/>
          <w:rFonts w:ascii="Verdana" w:hAnsi="Verdana"/>
          <w:sz w:val="20"/>
          <w:szCs w:val="20"/>
        </w:rPr>
        <w:t xml:space="preserve">the Company wishes </w:t>
      </w:r>
      <w:r w:rsidR="00CC0514">
        <w:rPr>
          <w:rStyle w:val="cf01"/>
          <w:rFonts w:ascii="Verdana" w:hAnsi="Verdana"/>
          <w:sz w:val="20"/>
          <w:szCs w:val="20"/>
        </w:rPr>
        <w:t xml:space="preserve">to </w:t>
      </w:r>
      <w:r w:rsidR="00766821">
        <w:rPr>
          <w:rStyle w:val="cf01"/>
          <w:rFonts w:ascii="Verdana" w:hAnsi="Verdana"/>
          <w:sz w:val="20"/>
          <w:szCs w:val="20"/>
        </w:rPr>
        <w:t>supplement</w:t>
      </w:r>
      <w:r w:rsidR="00BE4B98">
        <w:rPr>
          <w:rStyle w:val="cf01"/>
          <w:rFonts w:ascii="Verdana" w:hAnsi="Verdana"/>
          <w:sz w:val="20"/>
          <w:szCs w:val="20"/>
        </w:rPr>
        <w:t xml:space="preserve"> its </w:t>
      </w:r>
      <w:r w:rsidR="00CC0514">
        <w:rPr>
          <w:rStyle w:val="cf01"/>
          <w:rFonts w:ascii="Verdana" w:hAnsi="Verdana"/>
          <w:sz w:val="20"/>
          <w:szCs w:val="20"/>
        </w:rPr>
        <w:t>registr</w:t>
      </w:r>
      <w:r w:rsidR="00BE4B98">
        <w:rPr>
          <w:rStyle w:val="cf01"/>
          <w:rFonts w:ascii="Verdana" w:hAnsi="Verdana"/>
          <w:sz w:val="20"/>
          <w:szCs w:val="20"/>
        </w:rPr>
        <w:t>ation</w:t>
      </w:r>
      <w:r w:rsidR="00CC0514">
        <w:rPr>
          <w:rStyle w:val="cf01"/>
          <w:rFonts w:ascii="Verdana" w:hAnsi="Verdana"/>
          <w:sz w:val="20"/>
          <w:szCs w:val="20"/>
        </w:rPr>
        <w:t xml:space="preserve">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A72198">
        <w:rPr>
          <w:rStyle w:val="cf01"/>
          <w:rFonts w:ascii="Verdana" w:hAnsi="Verdana"/>
          <w:sz w:val="20"/>
          <w:szCs w:val="20"/>
        </w:rPr>
        <w:t>SOLR</w:t>
      </w:r>
      <w:r w:rsidR="00A72198" w:rsidRPr="00EE3674">
        <w:rPr>
          <w:rStyle w:val="cf01"/>
          <w:rFonts w:ascii="Verdana" w:hAnsi="Verdana"/>
          <w:sz w:val="20"/>
          <w:szCs w:val="20"/>
        </w:rPr>
        <w:t xml:space="preserve"> </w:t>
      </w:r>
      <w:r w:rsidR="00CC0514">
        <w:rPr>
          <w:rStyle w:val="cf01"/>
          <w:rFonts w:ascii="Verdana" w:hAnsi="Verdana"/>
          <w:sz w:val="20"/>
          <w:szCs w:val="20"/>
        </w:rPr>
        <w:t>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1D75DE01"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w:t>
      </w:r>
      <w:r w:rsidR="0047577B">
        <w:rPr>
          <w:rFonts w:ascii="Verdana" w:hAnsi="Verdana"/>
          <w:sz w:val="20"/>
        </w:rPr>
        <w:t>[SOLR]</w:t>
      </w:r>
      <w:r w:rsidR="00BE4B98">
        <w:rPr>
          <w:rFonts w:ascii="Verdana" w:hAnsi="Verdana"/>
          <w:sz w:val="20"/>
        </w:rPr>
        <w:t xml:space="preserve"> </w:t>
      </w:r>
      <w:r w:rsidR="00CC0514">
        <w:rPr>
          <w:rFonts w:ascii="Verdana" w:hAnsi="Verdana"/>
          <w:sz w:val="20"/>
        </w:rPr>
        <w:t xml:space="preserve">in the </w:t>
      </w:r>
      <w:r w:rsidR="00BE4B98">
        <w:rPr>
          <w:rFonts w:ascii="Verdana" w:hAnsi="Verdana"/>
          <w:sz w:val="20"/>
        </w:rPr>
        <w:t>CRB</w:t>
      </w:r>
      <w:r w:rsidR="00CC0514">
        <w:rPr>
          <w:rFonts w:ascii="Verdana" w:hAnsi="Verdana"/>
          <w:sz w:val="20"/>
        </w:rPr>
        <w:t xml:space="preserve">; </w:t>
      </w:r>
    </w:p>
    <w:p w14:paraId="08C2ECD6" w14:textId="77777777" w:rsidR="00166245" w:rsidRPr="00EE3674" w:rsidRDefault="00166245" w:rsidP="008E0098">
      <w:pPr>
        <w:snapToGrid w:val="0"/>
        <w:jc w:val="both"/>
        <w:rPr>
          <w:rFonts w:ascii="Verdana" w:hAnsi="Verdana"/>
          <w:sz w:val="20"/>
        </w:rPr>
      </w:pPr>
    </w:p>
    <w:p w14:paraId="60FC3F72" w14:textId="7F1F1350"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556441F9" w:rsidR="007509F5" w:rsidRDefault="007509F5" w:rsidP="00215C54">
      <w:pPr>
        <w:suppressAutoHyphens/>
        <w:jc w:val="both"/>
        <w:rPr>
          <w:rFonts w:ascii="Verdana" w:hAnsi="Verdana" w:cs="Helvetica"/>
          <w:spacing w:val="-3"/>
          <w:sz w:val="20"/>
        </w:rPr>
      </w:pPr>
    </w:p>
    <w:p w14:paraId="0243D10A" w14:textId="77777777" w:rsidR="00CE5FAD" w:rsidRPr="00EE3674" w:rsidRDefault="00CE5FAD"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NOW, the Parties agree as follows:</w:t>
      </w:r>
    </w:p>
    <w:p w14:paraId="61052FDA" w14:textId="0DFE59D5" w:rsidR="00215C54" w:rsidRDefault="00215C54" w:rsidP="00215C54">
      <w:pPr>
        <w:suppressAutoHyphens/>
        <w:jc w:val="both"/>
        <w:rPr>
          <w:rFonts w:ascii="Verdana" w:hAnsi="Verdana" w:cs="Helvetica"/>
          <w:b/>
          <w:spacing w:val="-3"/>
          <w:sz w:val="20"/>
        </w:rPr>
      </w:pPr>
    </w:p>
    <w:p w14:paraId="71C8EF48" w14:textId="6F606288" w:rsidR="00CE5FAD" w:rsidRDefault="00CE5FAD"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lastRenderedPageBreak/>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2160F72C"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FF71F6A" w14:textId="667CE379" w:rsidR="00A60766" w:rsidRDefault="00A60766" w:rsidP="00A60766">
      <w:pPr>
        <w:rPr>
          <w:lang w:eastAsia="zh-CN"/>
        </w:rPr>
      </w:pPr>
    </w:p>
    <w:p w14:paraId="602F7B1D" w14:textId="7D7E7D33" w:rsidR="00A60766" w:rsidRPr="00A37C1F" w:rsidRDefault="00A60766" w:rsidP="00A37C1F">
      <w:pPr>
        <w:jc w:val="both"/>
        <w:rPr>
          <w:rFonts w:ascii="Verdana" w:hAnsi="Verdana"/>
          <w:bCs/>
          <w:iCs/>
          <w:sz w:val="20"/>
        </w:rPr>
      </w:pPr>
      <w:r w:rsidRPr="00A37C1F">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A37C1F" w:rsidRDefault="00BC620E" w:rsidP="00A37C1F">
      <w:pPr>
        <w:jc w:val="both"/>
        <w:rPr>
          <w:rFonts w:ascii="Verdana" w:hAnsi="Verdana"/>
          <w:lang w:eastAsia="zh-CN"/>
        </w:rPr>
      </w:pPr>
    </w:p>
    <w:p w14:paraId="571810B2" w14:textId="171C3C09" w:rsidR="00BC620E" w:rsidRPr="00A60766" w:rsidRDefault="00BC620E">
      <w:pPr>
        <w:jc w:val="both"/>
        <w:rPr>
          <w:rFonts w:ascii="Verdana" w:hAnsi="Verdana"/>
          <w:sz w:val="20"/>
          <w:lang w:eastAsia="zh-CN"/>
        </w:rPr>
      </w:pPr>
      <w:r w:rsidRPr="00A60766">
        <w:rPr>
          <w:rFonts w:ascii="Verdana" w:hAnsi="Verdana"/>
          <w:sz w:val="20"/>
          <w:lang w:eastAsia="zh-CN"/>
        </w:rPr>
        <w:t>Sec</w:t>
      </w:r>
      <w:r w:rsidR="005B2EA7" w:rsidRPr="00A60766">
        <w:rPr>
          <w:rFonts w:ascii="Verdana" w:hAnsi="Verdana"/>
          <w:sz w:val="20"/>
          <w:lang w:eastAsia="zh-CN"/>
        </w:rPr>
        <w:t>tion 1.</w:t>
      </w:r>
      <w:r w:rsidR="00BF3787" w:rsidRPr="00A60766">
        <w:rPr>
          <w:rFonts w:ascii="Verdana" w:hAnsi="Verdana"/>
          <w:sz w:val="20"/>
          <w:lang w:eastAsia="zh-CN"/>
        </w:rPr>
        <w:t>0</w:t>
      </w:r>
      <w:r w:rsidR="00A60766" w:rsidRPr="00A60766">
        <w:rPr>
          <w:rFonts w:ascii="Verdana" w:hAnsi="Verdana"/>
          <w:sz w:val="20"/>
          <w:lang w:eastAsia="zh-CN"/>
        </w:rPr>
        <w:t>3</w:t>
      </w:r>
      <w:r w:rsidR="00BF3787" w:rsidRPr="00A60766">
        <w:rPr>
          <w:rFonts w:ascii="Verdana" w:hAnsi="Verdana"/>
          <w:sz w:val="20"/>
          <w:lang w:eastAsia="zh-CN"/>
        </w:rPr>
        <w:t xml:space="preserve"> </w:t>
      </w:r>
      <w:r w:rsidR="0075434A" w:rsidRPr="00A60766">
        <w:rPr>
          <w:rFonts w:ascii="Verdana" w:hAnsi="Verdana"/>
          <w:sz w:val="20"/>
          <w:lang w:eastAsia="zh-CN"/>
        </w:rPr>
        <w:t>T</w:t>
      </w:r>
      <w:r w:rsidR="005B2EA7" w:rsidRPr="00A60766">
        <w:rPr>
          <w:rFonts w:ascii="Verdana" w:hAnsi="Verdana"/>
          <w:sz w:val="20"/>
          <w:lang w:eastAsia="zh-CN"/>
        </w:rPr>
        <w:t xml:space="preserve">he Company hereby agrees to continually comply with the requirements for its </w:t>
      </w:r>
      <w:r w:rsidR="00BF3787" w:rsidRPr="00A60766">
        <w:rPr>
          <w:rFonts w:ascii="Verdana" w:hAnsi="Verdana"/>
          <w:sz w:val="20"/>
          <w:lang w:eastAsia="zh-CN"/>
        </w:rPr>
        <w:t xml:space="preserve">continuing </w:t>
      </w:r>
      <w:r w:rsidR="005617BF" w:rsidRPr="00A60766">
        <w:rPr>
          <w:rFonts w:ascii="Verdana" w:hAnsi="Verdana"/>
          <w:sz w:val="20"/>
          <w:lang w:eastAsia="zh-CN"/>
        </w:rPr>
        <w:t>WESM Membership under</w:t>
      </w:r>
      <w:r w:rsidR="0014327D" w:rsidRPr="00A60766">
        <w:rPr>
          <w:rFonts w:ascii="Verdana" w:hAnsi="Verdana"/>
          <w:sz w:val="20"/>
          <w:lang w:eastAsia="zh-CN"/>
        </w:rPr>
        <w:t xml:space="preserve"> </w:t>
      </w:r>
      <w:r w:rsidR="004C195C" w:rsidRPr="00A60766">
        <w:rPr>
          <w:rFonts w:ascii="Verdana" w:hAnsi="Verdana"/>
          <w:sz w:val="20"/>
          <w:lang w:eastAsia="zh-CN"/>
        </w:rPr>
        <w:t>WESM Customer (Electric Cooperative, Private Distribution Utilities or Local Government Utilities)</w:t>
      </w:r>
      <w:r w:rsidR="0075434A" w:rsidRPr="00A60766">
        <w:rPr>
          <w:rFonts w:ascii="Verdana" w:hAnsi="Verdana"/>
          <w:sz w:val="20"/>
          <w:lang w:eastAsia="zh-CN"/>
        </w:rPr>
        <w:t>. It understands and agrees that such compliance</w:t>
      </w:r>
      <w:r w:rsidR="00AC6A3C" w:rsidRPr="00A60766">
        <w:rPr>
          <w:rFonts w:ascii="Verdana" w:hAnsi="Verdana"/>
          <w:sz w:val="20"/>
          <w:lang w:eastAsia="zh-CN"/>
        </w:rPr>
        <w:t>s</w:t>
      </w:r>
      <w:r w:rsidR="0075434A" w:rsidRPr="00A60766">
        <w:rPr>
          <w:rFonts w:ascii="Verdana" w:hAnsi="Verdana"/>
          <w:sz w:val="20"/>
          <w:lang w:eastAsia="zh-CN"/>
        </w:rPr>
        <w:t xml:space="preserve"> are separate and distinct from its </w:t>
      </w:r>
      <w:r w:rsidR="00BF3787" w:rsidRPr="00A60766">
        <w:rPr>
          <w:rFonts w:ascii="Verdana" w:hAnsi="Verdana"/>
          <w:sz w:val="20"/>
          <w:lang w:eastAsia="zh-CN"/>
        </w:rPr>
        <w:t xml:space="preserve">continuing </w:t>
      </w:r>
      <w:r w:rsidR="0075434A" w:rsidRPr="00A60766">
        <w:rPr>
          <w:rFonts w:ascii="Verdana" w:hAnsi="Verdana"/>
          <w:sz w:val="20"/>
          <w:lang w:eastAsia="zh-CN"/>
        </w:rPr>
        <w:t xml:space="preserve">compliances </w:t>
      </w:r>
      <w:r w:rsidR="00BF3787" w:rsidRPr="00A60766">
        <w:rPr>
          <w:rFonts w:ascii="Verdana" w:hAnsi="Verdana"/>
          <w:sz w:val="20"/>
          <w:lang w:eastAsia="zh-CN"/>
        </w:rPr>
        <w:t>for</w:t>
      </w:r>
      <w:r w:rsidR="0075434A" w:rsidRPr="00A60766">
        <w:rPr>
          <w:rFonts w:ascii="Verdana" w:hAnsi="Verdana"/>
          <w:sz w:val="20"/>
          <w:lang w:eastAsia="zh-CN"/>
        </w:rPr>
        <w:t xml:space="preserve"> its Members</w:t>
      </w:r>
      <w:r w:rsidR="00AC6A3C" w:rsidRPr="00A60766">
        <w:rPr>
          <w:rFonts w:ascii="Verdana" w:hAnsi="Verdana"/>
          <w:sz w:val="20"/>
          <w:lang w:eastAsia="zh-CN"/>
        </w:rPr>
        <w:t>hip</w:t>
      </w:r>
      <w:r w:rsidR="0075434A" w:rsidRPr="00A60766">
        <w:rPr>
          <w:rFonts w:ascii="Verdana" w:hAnsi="Verdana"/>
          <w:sz w:val="20"/>
          <w:lang w:eastAsia="zh-CN"/>
        </w:rPr>
        <w:t xml:space="preserve"> under the </w:t>
      </w:r>
      <w:r w:rsidR="00CE5FAD">
        <w:rPr>
          <w:rFonts w:ascii="Verdana" w:hAnsi="Verdana"/>
          <w:sz w:val="20"/>
          <w:lang w:eastAsia="zh-CN"/>
        </w:rPr>
        <w:fldChar w:fldCharType="begin">
          <w:ffData>
            <w:name w:val="Text44"/>
            <w:enabled/>
            <w:calcOnExit w:val="0"/>
            <w:textInput>
              <w:default w:val="[SOLR]"/>
            </w:textInput>
          </w:ffData>
        </w:fldChar>
      </w:r>
      <w:bookmarkStart w:id="11" w:name="Text44"/>
      <w:r w:rsidR="00CE5FAD">
        <w:rPr>
          <w:rFonts w:ascii="Verdana" w:hAnsi="Verdana"/>
          <w:sz w:val="20"/>
          <w:lang w:eastAsia="zh-CN"/>
        </w:rPr>
        <w:instrText xml:space="preserve"> FORMTEXT </w:instrText>
      </w:r>
      <w:r w:rsidR="00CE5FAD">
        <w:rPr>
          <w:rFonts w:ascii="Verdana" w:hAnsi="Verdana"/>
          <w:sz w:val="20"/>
          <w:lang w:eastAsia="zh-CN"/>
        </w:rPr>
      </w:r>
      <w:r w:rsidR="00CE5FAD">
        <w:rPr>
          <w:rFonts w:ascii="Verdana" w:hAnsi="Verdana"/>
          <w:sz w:val="20"/>
          <w:lang w:eastAsia="zh-CN"/>
        </w:rPr>
        <w:fldChar w:fldCharType="separate"/>
      </w:r>
      <w:r w:rsidR="00CE5FAD">
        <w:rPr>
          <w:rFonts w:ascii="Verdana" w:hAnsi="Verdana"/>
          <w:noProof/>
          <w:sz w:val="20"/>
          <w:lang w:eastAsia="zh-CN"/>
        </w:rPr>
        <w:t>[SOLR]</w:t>
      </w:r>
      <w:r w:rsidR="00CE5FAD">
        <w:rPr>
          <w:rFonts w:ascii="Verdana" w:hAnsi="Verdana"/>
          <w:sz w:val="20"/>
          <w:lang w:eastAsia="zh-CN"/>
        </w:rPr>
        <w:fldChar w:fldCharType="end"/>
      </w:r>
      <w:bookmarkEnd w:id="11"/>
      <w:r w:rsidR="00036D69">
        <w:rPr>
          <w:rFonts w:ascii="Verdana" w:hAnsi="Verdana"/>
          <w:sz w:val="20"/>
          <w:lang w:eastAsia="zh-CN"/>
        </w:rPr>
        <w:t xml:space="preserve"> Category</w:t>
      </w:r>
      <w:r w:rsidR="005617BF" w:rsidRPr="00A60766">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7631759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559F5D13"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3028ACBE"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t>
      </w:r>
      <w:r w:rsidR="004C195C">
        <w:rPr>
          <w:rFonts w:ascii="Verdana" w:hAnsi="Verdana" w:cs="Helvetica"/>
          <w:bCs/>
          <w:spacing w:val="-3"/>
          <w:sz w:val="20"/>
        </w:rPr>
        <w:t xml:space="preserve">CRB </w:t>
      </w:r>
      <w:r w:rsidR="00323D3A">
        <w:rPr>
          <w:rFonts w:ascii="Verdana" w:hAnsi="Verdana" w:cs="Helvetica"/>
          <w:bCs/>
          <w:spacing w:val="-3"/>
          <w:sz w:val="20"/>
        </w:rPr>
        <w:t xml:space="preserve">as </w:t>
      </w:r>
      <w:r w:rsidR="00CE5FAD">
        <w:rPr>
          <w:rFonts w:ascii="Verdana" w:hAnsi="Verdana" w:cs="Helvetica"/>
          <w:bCs/>
          <w:spacing w:val="-3"/>
          <w:sz w:val="20"/>
        </w:rPr>
        <w:fldChar w:fldCharType="begin">
          <w:ffData>
            <w:name w:val="Text43"/>
            <w:enabled/>
            <w:calcOnExit w:val="0"/>
            <w:textInput>
              <w:default w:val="[SOLR]"/>
            </w:textInput>
          </w:ffData>
        </w:fldChar>
      </w:r>
      <w:bookmarkStart w:id="12" w:name="Text43"/>
      <w:r w:rsidR="00CE5FAD">
        <w:rPr>
          <w:rFonts w:ascii="Verdana" w:hAnsi="Verdana" w:cs="Helvetica"/>
          <w:bCs/>
          <w:spacing w:val="-3"/>
          <w:sz w:val="20"/>
        </w:rPr>
        <w:instrText xml:space="preserve"> FORMTEXT </w:instrText>
      </w:r>
      <w:r w:rsidR="00CE5FAD">
        <w:rPr>
          <w:rFonts w:ascii="Verdana" w:hAnsi="Verdana" w:cs="Helvetica"/>
          <w:bCs/>
          <w:spacing w:val="-3"/>
          <w:sz w:val="20"/>
        </w:rPr>
      </w:r>
      <w:r w:rsidR="00CE5FAD">
        <w:rPr>
          <w:rFonts w:ascii="Verdana" w:hAnsi="Verdana" w:cs="Helvetica"/>
          <w:bCs/>
          <w:spacing w:val="-3"/>
          <w:sz w:val="20"/>
        </w:rPr>
        <w:fldChar w:fldCharType="separate"/>
      </w:r>
      <w:r w:rsidR="00CE5FAD">
        <w:rPr>
          <w:rFonts w:ascii="Verdana" w:hAnsi="Verdana" w:cs="Helvetica"/>
          <w:bCs/>
          <w:noProof/>
          <w:spacing w:val="-3"/>
          <w:sz w:val="20"/>
        </w:rPr>
        <w:t>[SOLR]</w:t>
      </w:r>
      <w:r w:rsidR="00CE5FAD">
        <w:rPr>
          <w:rFonts w:ascii="Verdana" w:hAnsi="Verdana" w:cs="Helvetica"/>
          <w:bCs/>
          <w:spacing w:val="-3"/>
          <w:sz w:val="20"/>
        </w:rPr>
        <w:fldChar w:fldCharType="end"/>
      </w:r>
      <w:bookmarkEnd w:id="12"/>
      <w:r w:rsidR="00323D3A">
        <w:rPr>
          <w:rFonts w:ascii="Verdana" w:hAnsi="Verdana" w:cs="Helvetica"/>
          <w:bCs/>
          <w:spacing w:val="-3"/>
          <w:sz w:val="20"/>
        </w:rPr>
        <w:t xml:space="preserve">. </w:t>
      </w:r>
    </w:p>
    <w:p w14:paraId="11633181" w14:textId="2A4881C4" w:rsidR="00EB186F" w:rsidRDefault="00EB186F" w:rsidP="00215C54">
      <w:pPr>
        <w:suppressAutoHyphens/>
        <w:jc w:val="both"/>
        <w:rPr>
          <w:rFonts w:ascii="Verdana" w:hAnsi="Verdana" w:cs="Helvetica"/>
          <w:bCs/>
          <w:spacing w:val="-3"/>
          <w:sz w:val="20"/>
        </w:rPr>
      </w:pPr>
    </w:p>
    <w:p w14:paraId="3AA714C5" w14:textId="1E7F194C"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4AA39206"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w:t>
      </w:r>
      <w:r w:rsidR="004C195C">
        <w:rPr>
          <w:rFonts w:ascii="Verdana" w:hAnsi="Verdana"/>
          <w:sz w:val="20"/>
          <w:lang w:eastAsia="zh-CN"/>
        </w:rPr>
        <w:t>WESM Customer (Electric Cooperative, Private Distribution Utilities or Local Government Utilities)</w:t>
      </w:r>
      <w:r w:rsidR="003A5121">
        <w:rPr>
          <w:rFonts w:ascii="Verdana" w:hAnsi="Verdana" w:cs="Helvetica"/>
          <w:bCs/>
          <w:spacing w:val="-3"/>
          <w:sz w:val="20"/>
        </w:rPr>
        <w:t xml:space="preserve"> </w:t>
      </w:r>
      <w:r w:rsidR="00AB0A7F">
        <w:rPr>
          <w:rFonts w:ascii="Verdana" w:hAnsi="Verdana" w:cs="Helvetica"/>
          <w:bCs/>
          <w:spacing w:val="-3"/>
          <w:sz w:val="20"/>
        </w:rPr>
        <w:t>Category</w:t>
      </w:r>
      <w:r w:rsidR="00686FDC">
        <w:rPr>
          <w:rFonts w:ascii="Verdana" w:hAnsi="Verdana" w:cs="Helvetica"/>
          <w:bCs/>
          <w:spacing w:val="-3"/>
          <w:sz w:val="20"/>
        </w:rPr>
        <w:t xml:space="preserve"> shall not affect its </w:t>
      </w:r>
      <w:r w:rsidR="004C195C">
        <w:rPr>
          <w:rFonts w:ascii="Verdana" w:hAnsi="Verdana" w:cs="Helvetica"/>
          <w:bCs/>
          <w:spacing w:val="-3"/>
          <w:sz w:val="20"/>
        </w:rPr>
        <w:t xml:space="preserve">CRB </w:t>
      </w:r>
      <w:r w:rsidR="00686FDC">
        <w:rPr>
          <w:rFonts w:ascii="Verdana" w:hAnsi="Verdana" w:cs="Helvetica"/>
          <w:bCs/>
          <w:spacing w:val="-3"/>
          <w:sz w:val="20"/>
        </w:rPr>
        <w:t xml:space="preserve">Membership under </w:t>
      </w:r>
      <w:r w:rsidR="0076534B">
        <w:rPr>
          <w:rFonts w:ascii="Verdana" w:hAnsi="Verdana" w:cs="Helvetica"/>
          <w:bCs/>
          <w:spacing w:val="-3"/>
          <w:sz w:val="20"/>
        </w:rPr>
        <w:fldChar w:fldCharType="begin">
          <w:ffData>
            <w:name w:val="Text45"/>
            <w:enabled/>
            <w:calcOnExit w:val="0"/>
            <w:textInput>
              <w:default w:val="[SOLR]"/>
            </w:textInput>
          </w:ffData>
        </w:fldChar>
      </w:r>
      <w:bookmarkStart w:id="13" w:name="Text45"/>
      <w:r w:rsidR="0076534B">
        <w:rPr>
          <w:rFonts w:ascii="Verdana" w:hAnsi="Verdana" w:cs="Helvetica"/>
          <w:bCs/>
          <w:spacing w:val="-3"/>
          <w:sz w:val="20"/>
        </w:rPr>
        <w:instrText xml:space="preserve"> FORMTEXT </w:instrText>
      </w:r>
      <w:r w:rsidR="0076534B">
        <w:rPr>
          <w:rFonts w:ascii="Verdana" w:hAnsi="Verdana" w:cs="Helvetica"/>
          <w:bCs/>
          <w:spacing w:val="-3"/>
          <w:sz w:val="20"/>
        </w:rPr>
      </w:r>
      <w:r w:rsidR="0076534B">
        <w:rPr>
          <w:rFonts w:ascii="Verdana" w:hAnsi="Verdana" w:cs="Helvetica"/>
          <w:bCs/>
          <w:spacing w:val="-3"/>
          <w:sz w:val="20"/>
        </w:rPr>
        <w:fldChar w:fldCharType="separate"/>
      </w:r>
      <w:r w:rsidR="0076534B">
        <w:rPr>
          <w:rFonts w:ascii="Verdana" w:hAnsi="Verdana" w:cs="Helvetica"/>
          <w:bCs/>
          <w:noProof/>
          <w:spacing w:val="-3"/>
          <w:sz w:val="20"/>
        </w:rPr>
        <w:t>[SOLR]</w:t>
      </w:r>
      <w:r w:rsidR="0076534B">
        <w:rPr>
          <w:rFonts w:ascii="Verdana" w:hAnsi="Verdana" w:cs="Helvetica"/>
          <w:bCs/>
          <w:spacing w:val="-3"/>
          <w:sz w:val="20"/>
        </w:rPr>
        <w:fldChar w:fldCharType="end"/>
      </w:r>
      <w:bookmarkEnd w:id="13"/>
      <w:r w:rsidR="00036D69">
        <w:rPr>
          <w:rFonts w:ascii="Verdana" w:hAnsi="Verdana" w:cs="Helvetica"/>
          <w:bCs/>
          <w:spacing w:val="-3"/>
          <w:sz w:val="20"/>
        </w:rPr>
        <w:t xml:space="preserve"> Category</w:t>
      </w:r>
      <w:r w:rsidR="00766821">
        <w:rPr>
          <w:rFonts w:ascii="Verdana" w:hAnsi="Verdana" w:cs="Helvetica"/>
          <w:bCs/>
          <w:spacing w:val="-3"/>
          <w:sz w:val="20"/>
        </w:rPr>
        <w:t>, except otherwise expressly provided under</w:t>
      </w:r>
      <w:r w:rsidR="00EC1BF4">
        <w:rPr>
          <w:rFonts w:ascii="Verdana" w:hAnsi="Verdana" w:cs="Helvetica"/>
          <w:bCs/>
          <w:spacing w:val="-3"/>
          <w:sz w:val="20"/>
        </w:rPr>
        <w:t xml:space="preserve"> the Relevant Rules and Issuances</w:t>
      </w:r>
      <w:r w:rsidR="004C195C">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A37C1F" w:rsidRDefault="00132906" w:rsidP="00A37C1F">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943165" w:rsidRPr="00EE3674" w14:paraId="6C4B8684" w14:textId="77777777" w:rsidTr="006E338E">
        <w:tc>
          <w:tcPr>
            <w:tcW w:w="4675" w:type="dxa"/>
          </w:tcPr>
          <w:p w14:paraId="08B1F5ED" w14:textId="2E343FFE" w:rsidR="00132906" w:rsidRPr="0076534B" w:rsidRDefault="00132906" w:rsidP="006E338E">
            <w:pPr>
              <w:rPr>
                <w:rFonts w:ascii="Verdana" w:hAnsi="Verdana" w:cs="Helvetica"/>
                <w:szCs w:val="24"/>
              </w:rPr>
            </w:pPr>
          </w:p>
          <w:p w14:paraId="2587C446" w14:textId="77777777" w:rsidR="00132906" w:rsidRPr="0076534B" w:rsidRDefault="00132906" w:rsidP="006E338E">
            <w:pPr>
              <w:rPr>
                <w:rFonts w:ascii="Verdana" w:hAnsi="Verdana" w:cs="Helvetica"/>
                <w:szCs w:val="24"/>
              </w:rPr>
            </w:pPr>
          </w:p>
          <w:p w14:paraId="266B17A8" w14:textId="7DB79208" w:rsidR="00943165" w:rsidRPr="0076534B" w:rsidRDefault="00943165" w:rsidP="006E338E">
            <w:pPr>
              <w:rPr>
                <w:rFonts w:ascii="Verdana" w:hAnsi="Verdana" w:cs="Helvetica"/>
                <w:szCs w:val="24"/>
              </w:rPr>
            </w:pPr>
          </w:p>
          <w:p w14:paraId="75774745" w14:textId="2753F1F9" w:rsidR="00943165" w:rsidRPr="0076534B" w:rsidRDefault="00B26505" w:rsidP="006E338E">
            <w:pPr>
              <w:rPr>
                <w:rFonts w:ascii="Verdana" w:hAnsi="Verdana" w:cs="Helvetica"/>
                <w:szCs w:val="24"/>
              </w:rPr>
            </w:pPr>
            <w:r>
              <w:rPr>
                <w:rFonts w:ascii="Verdana" w:hAnsi="Verdana" w:cs="Helvetica"/>
                <w:b/>
                <w:szCs w:val="24"/>
              </w:rPr>
              <w:fldChar w:fldCharType="begin">
                <w:ffData>
                  <w:name w:val="Text13"/>
                  <w:enabled/>
                  <w:calcOnExit w:val="0"/>
                  <w:textInput>
                    <w:default w:val="ELVIN HAYES E. NIDEA"/>
                  </w:textInput>
                </w:ffData>
              </w:fldChar>
            </w:r>
            <w:bookmarkStart w:id="14" w:name="Text13"/>
            <w:r>
              <w:rPr>
                <w:rFonts w:ascii="Verdana" w:hAnsi="Verdana" w:cs="Helvetica"/>
                <w:b/>
                <w:szCs w:val="24"/>
              </w:rPr>
              <w:instrText xml:space="preserve"> FORMTEXT </w:instrText>
            </w:r>
            <w:r>
              <w:rPr>
                <w:rFonts w:ascii="Verdana" w:hAnsi="Verdana" w:cs="Helvetica"/>
                <w:b/>
                <w:szCs w:val="24"/>
              </w:rPr>
            </w:r>
            <w:r>
              <w:rPr>
                <w:rFonts w:ascii="Verdana" w:hAnsi="Verdana" w:cs="Helvetica"/>
                <w:b/>
                <w:szCs w:val="24"/>
              </w:rPr>
              <w:fldChar w:fldCharType="separate"/>
            </w:r>
            <w:r>
              <w:rPr>
                <w:rFonts w:ascii="Verdana" w:hAnsi="Verdana" w:cs="Helvetica"/>
                <w:b/>
                <w:noProof/>
                <w:szCs w:val="24"/>
              </w:rPr>
              <w:t>ELVIN HAYES E. NIDEA</w:t>
            </w:r>
            <w:r>
              <w:rPr>
                <w:rFonts w:ascii="Verdana" w:hAnsi="Verdana" w:cs="Helvetica"/>
                <w:b/>
                <w:szCs w:val="24"/>
              </w:rPr>
              <w:fldChar w:fldCharType="end"/>
            </w:r>
            <w:bookmarkEnd w:id="14"/>
          </w:p>
          <w:p w14:paraId="7BF60797" w14:textId="77777777" w:rsidR="00943165" w:rsidRPr="0076534B" w:rsidRDefault="00943165" w:rsidP="006E338E">
            <w:pPr>
              <w:rPr>
                <w:rFonts w:ascii="Verdana" w:hAnsi="Verdana" w:cs="Helvetica"/>
                <w:szCs w:val="24"/>
              </w:rPr>
            </w:pPr>
            <w:r w:rsidRPr="0076534B">
              <w:rPr>
                <w:rFonts w:ascii="Verdana" w:hAnsi="Verdana" w:cs="Helvetica"/>
                <w:szCs w:val="24"/>
              </w:rPr>
              <w:t xml:space="preserve">President </w:t>
            </w:r>
          </w:p>
          <w:p w14:paraId="288E30DB" w14:textId="77777777" w:rsidR="00943165" w:rsidRPr="0076534B" w:rsidRDefault="00943165" w:rsidP="006E338E">
            <w:pPr>
              <w:rPr>
                <w:rFonts w:ascii="Verdana" w:hAnsi="Verdana" w:cs="Helvetica"/>
                <w:szCs w:val="24"/>
              </w:rPr>
            </w:pPr>
            <w:r w:rsidRPr="0076534B">
              <w:rPr>
                <w:rFonts w:ascii="Verdana" w:hAnsi="Verdana" w:cs="Helvetica"/>
                <w:szCs w:val="24"/>
              </w:rPr>
              <w:t xml:space="preserve">Philippine Electricity Market Corporation </w:t>
            </w:r>
          </w:p>
          <w:p w14:paraId="71F504EB" w14:textId="77777777" w:rsidR="00943165" w:rsidRPr="0076534B" w:rsidRDefault="00943165" w:rsidP="006E338E">
            <w:pPr>
              <w:rPr>
                <w:rFonts w:ascii="Verdana" w:hAnsi="Verdana" w:cs="Helvetica"/>
                <w:szCs w:val="24"/>
              </w:rPr>
            </w:pPr>
            <w:r w:rsidRPr="0076534B">
              <w:rPr>
                <w:rFonts w:ascii="Verdana" w:hAnsi="Verdana" w:cs="Helvetica"/>
                <w:szCs w:val="24"/>
              </w:rPr>
              <w:t>Date Signed ___________________</w:t>
            </w:r>
          </w:p>
          <w:p w14:paraId="5FCA9086" w14:textId="77777777" w:rsidR="00943165" w:rsidRPr="0076534B" w:rsidRDefault="00943165" w:rsidP="006E338E">
            <w:pPr>
              <w:rPr>
                <w:rFonts w:ascii="Verdana" w:hAnsi="Verdana" w:cs="Helvetica"/>
                <w:szCs w:val="24"/>
              </w:rPr>
            </w:pPr>
          </w:p>
        </w:tc>
        <w:tc>
          <w:tcPr>
            <w:tcW w:w="4675" w:type="dxa"/>
          </w:tcPr>
          <w:p w14:paraId="791746E8" w14:textId="77777777" w:rsidR="00943165" w:rsidRPr="0076534B" w:rsidRDefault="00943165" w:rsidP="006E338E">
            <w:pPr>
              <w:rPr>
                <w:rFonts w:ascii="Verdana" w:hAnsi="Verdana" w:cs="Helvetica"/>
                <w:szCs w:val="24"/>
              </w:rPr>
            </w:pPr>
          </w:p>
          <w:p w14:paraId="0D083782" w14:textId="77777777" w:rsidR="00943165" w:rsidRPr="0076534B" w:rsidRDefault="00943165" w:rsidP="006E338E">
            <w:pPr>
              <w:rPr>
                <w:rFonts w:ascii="Verdana" w:hAnsi="Verdana" w:cs="Helvetica"/>
                <w:szCs w:val="24"/>
              </w:rPr>
            </w:pPr>
          </w:p>
          <w:p w14:paraId="0F462835" w14:textId="77777777" w:rsidR="00943165" w:rsidRPr="0076534B" w:rsidRDefault="00943165" w:rsidP="006E338E">
            <w:pPr>
              <w:rPr>
                <w:rFonts w:ascii="Verdana" w:hAnsi="Verdana" w:cs="Helvetica"/>
                <w:szCs w:val="24"/>
              </w:rPr>
            </w:pPr>
          </w:p>
          <w:p w14:paraId="118132A7" w14:textId="77777777" w:rsidR="00943165" w:rsidRPr="0076534B" w:rsidRDefault="00943165" w:rsidP="006E338E">
            <w:pPr>
              <w:rPr>
                <w:rFonts w:ascii="Verdana" w:hAnsi="Verdana" w:cs="Helvetica"/>
                <w:szCs w:val="24"/>
              </w:rPr>
            </w:pPr>
            <w:r w:rsidRPr="0076534B">
              <w:rPr>
                <w:rFonts w:ascii="Verdana" w:hAnsi="Verdana" w:cs="Helvetica"/>
                <w:b/>
                <w:szCs w:val="24"/>
              </w:rPr>
              <w:fldChar w:fldCharType="begin">
                <w:ffData>
                  <w:name w:val="Text14"/>
                  <w:enabled/>
                  <w:calcOnExit w:val="0"/>
                  <w:textInput>
                    <w:default w:val="Richard J. Nethercott"/>
                  </w:textInput>
                </w:ffData>
              </w:fldChar>
            </w:r>
            <w:bookmarkStart w:id="15" w:name="Text14"/>
            <w:r w:rsidRPr="0076534B">
              <w:rPr>
                <w:rFonts w:ascii="Verdana" w:hAnsi="Verdana" w:cs="Helvetica"/>
                <w:b/>
                <w:szCs w:val="24"/>
              </w:rPr>
              <w:instrText xml:space="preserve"> FORMTEXT </w:instrText>
            </w:r>
            <w:r w:rsidRPr="0076534B">
              <w:rPr>
                <w:rFonts w:ascii="Verdana" w:hAnsi="Verdana" w:cs="Helvetica"/>
                <w:b/>
                <w:szCs w:val="24"/>
              </w:rPr>
            </w:r>
            <w:r w:rsidRPr="0076534B">
              <w:rPr>
                <w:rFonts w:ascii="Verdana" w:hAnsi="Verdana" w:cs="Helvetica"/>
                <w:b/>
                <w:szCs w:val="24"/>
              </w:rPr>
              <w:fldChar w:fldCharType="separate"/>
            </w:r>
            <w:r w:rsidRPr="0076534B">
              <w:rPr>
                <w:rFonts w:ascii="Verdana" w:hAnsi="Verdana" w:cs="Helvetica"/>
                <w:b/>
                <w:noProof/>
                <w:szCs w:val="24"/>
              </w:rPr>
              <w:t>RICHARD J. NETHERCOTT</w:t>
            </w:r>
            <w:r w:rsidRPr="0076534B">
              <w:rPr>
                <w:rFonts w:ascii="Verdana" w:hAnsi="Verdana" w:cs="Helvetica"/>
                <w:b/>
                <w:szCs w:val="24"/>
              </w:rPr>
              <w:fldChar w:fldCharType="end"/>
            </w:r>
            <w:bookmarkEnd w:id="15"/>
          </w:p>
          <w:p w14:paraId="2480E964" w14:textId="77777777" w:rsidR="00943165" w:rsidRPr="0076534B" w:rsidRDefault="00943165" w:rsidP="006E338E">
            <w:pPr>
              <w:rPr>
                <w:rFonts w:ascii="Verdana" w:hAnsi="Verdana" w:cs="Helvetica"/>
                <w:szCs w:val="24"/>
              </w:rPr>
            </w:pPr>
            <w:r w:rsidRPr="0076534B">
              <w:rPr>
                <w:rFonts w:ascii="Verdana" w:hAnsi="Verdana" w:cs="Helvetica"/>
                <w:szCs w:val="24"/>
              </w:rPr>
              <w:t>President</w:t>
            </w:r>
          </w:p>
          <w:p w14:paraId="00866811" w14:textId="5D197FDB" w:rsidR="00943165" w:rsidRPr="0076534B" w:rsidRDefault="00943165" w:rsidP="006E338E">
            <w:pPr>
              <w:rPr>
                <w:rFonts w:ascii="Verdana" w:hAnsi="Verdana" w:cs="Helvetica"/>
                <w:szCs w:val="24"/>
              </w:rPr>
            </w:pPr>
            <w:r w:rsidRPr="0076534B">
              <w:rPr>
                <w:rFonts w:ascii="Verdana" w:hAnsi="Verdana" w:cs="Helvetica"/>
                <w:szCs w:val="24"/>
              </w:rPr>
              <w:t>Independent Electricity Market Operator of the Philippines Inc.</w:t>
            </w:r>
          </w:p>
          <w:p w14:paraId="3F52F345" w14:textId="77777777" w:rsidR="00943165" w:rsidRPr="0076534B" w:rsidRDefault="00943165" w:rsidP="006E338E">
            <w:pPr>
              <w:rPr>
                <w:rFonts w:ascii="Verdana" w:hAnsi="Verdana" w:cs="Helvetica"/>
                <w:szCs w:val="24"/>
              </w:rPr>
            </w:pPr>
            <w:r w:rsidRPr="0076534B">
              <w:rPr>
                <w:rFonts w:ascii="Verdana" w:hAnsi="Verdana" w:cs="Helvetica"/>
                <w:szCs w:val="24"/>
              </w:rPr>
              <w:t>Date Signed 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19"/>
                  <w:enabled/>
                  <w:calcOnExit w:val="0"/>
                  <w:textInput>
                    <w:default w:val="(Name)"/>
                  </w:textInput>
                </w:ffData>
              </w:fldChar>
            </w:r>
            <w:bookmarkStart w:id="16" w:name="Text19"/>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(Name)</w:t>
            </w:r>
            <w:r w:rsidRPr="0076534B">
              <w:rPr>
                <w:rFonts w:ascii="Verdana" w:hAnsi="Verdana" w:cs="Helvetica"/>
                <w:szCs w:val="24"/>
              </w:rPr>
              <w:fldChar w:fldCharType="end"/>
            </w:r>
            <w:bookmarkEnd w:id="16"/>
          </w:p>
          <w:p w14:paraId="4F544772"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0"/>
                  <w:enabled/>
                  <w:calcOnExit w:val="0"/>
                  <w:textInput>
                    <w:default w:val="(Position)"/>
                  </w:textInput>
                </w:ffData>
              </w:fldChar>
            </w:r>
            <w:bookmarkStart w:id="17" w:name="Text20"/>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(Position)</w:t>
            </w:r>
            <w:r w:rsidRPr="0076534B">
              <w:rPr>
                <w:rFonts w:ascii="Verdana" w:hAnsi="Verdana" w:cs="Helvetica"/>
                <w:szCs w:val="24"/>
              </w:rPr>
              <w:fldChar w:fldCharType="end"/>
            </w:r>
            <w:bookmarkEnd w:id="17"/>
          </w:p>
          <w:p w14:paraId="6F45B0E2"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1"/>
                  <w:enabled/>
                  <w:calcOnExit w:val="0"/>
                  <w:textInput>
                    <w:default w:val="(Company)"/>
                  </w:textInput>
                </w:ffData>
              </w:fldChar>
            </w:r>
            <w:bookmarkStart w:id="18" w:name="Text21"/>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(Company)</w:t>
            </w:r>
            <w:r w:rsidRPr="0076534B">
              <w:rPr>
                <w:rFonts w:ascii="Verdana" w:hAnsi="Verdana" w:cs="Helvetica"/>
                <w:szCs w:val="24"/>
              </w:rPr>
              <w:fldChar w:fldCharType="end"/>
            </w:r>
            <w:bookmarkEnd w:id="18"/>
          </w:p>
          <w:p w14:paraId="5F9FD173" w14:textId="77777777" w:rsidR="00943165" w:rsidRPr="00EE3674" w:rsidRDefault="00943165" w:rsidP="006E338E">
            <w:pPr>
              <w:jc w:val="center"/>
              <w:rPr>
                <w:rFonts w:ascii="Verdana" w:hAnsi="Verdana" w:cs="Helvetica"/>
                <w:sz w:val="20"/>
              </w:rPr>
            </w:pPr>
            <w:r w:rsidRPr="0076534B">
              <w:rPr>
                <w:rFonts w:ascii="Verdana" w:hAnsi="Verdana" w:cs="Helvetica"/>
                <w:szCs w:val="24"/>
              </w:rPr>
              <w:t xml:space="preserve">Date Signed </w:t>
            </w:r>
            <w:r w:rsidRPr="0076534B">
              <w:rPr>
                <w:rFonts w:ascii="Verdana" w:hAnsi="Verdana" w:cs="Helvetica"/>
                <w:szCs w:val="24"/>
                <w:u w:val="single"/>
              </w:rPr>
              <w:fldChar w:fldCharType="begin">
                <w:ffData>
                  <w:name w:val="Text22"/>
                  <w:enabled/>
                  <w:calcOnExit w:val="0"/>
                  <w:textInput>
                    <w:default w:val="_______________________"/>
                  </w:textInput>
                </w:ffData>
              </w:fldChar>
            </w:r>
            <w:bookmarkStart w:id="19" w:name="Text22"/>
            <w:r w:rsidRPr="0076534B">
              <w:rPr>
                <w:rFonts w:ascii="Verdana" w:hAnsi="Verdana" w:cs="Helvetica"/>
                <w:szCs w:val="24"/>
                <w:u w:val="single"/>
              </w:rPr>
              <w:instrText xml:space="preserve"> FORMTEXT </w:instrText>
            </w:r>
            <w:r w:rsidRPr="0076534B">
              <w:rPr>
                <w:rFonts w:ascii="Verdana" w:hAnsi="Verdana" w:cs="Helvetica"/>
                <w:szCs w:val="24"/>
                <w:u w:val="single"/>
              </w:rPr>
            </w:r>
            <w:r w:rsidRPr="0076534B">
              <w:rPr>
                <w:rFonts w:ascii="Verdana" w:hAnsi="Verdana" w:cs="Helvetica"/>
                <w:szCs w:val="24"/>
                <w:u w:val="single"/>
              </w:rPr>
              <w:fldChar w:fldCharType="separate"/>
            </w:r>
            <w:r w:rsidRPr="0076534B">
              <w:rPr>
                <w:rFonts w:ascii="Verdana" w:hAnsi="Verdana" w:cs="Helvetica"/>
                <w:noProof/>
                <w:szCs w:val="24"/>
                <w:u w:val="single"/>
              </w:rPr>
              <w:t>_______________________</w:t>
            </w:r>
            <w:r w:rsidRPr="0076534B">
              <w:rPr>
                <w:rFonts w:ascii="Verdana" w:hAnsi="Verdana" w:cs="Helvetica"/>
                <w:szCs w:val="24"/>
                <w:u w:val="single"/>
              </w:rPr>
              <w:fldChar w:fldCharType="end"/>
            </w:r>
            <w:bookmarkEnd w:id="19"/>
          </w:p>
        </w:tc>
      </w:tr>
    </w:tbl>
    <w:p w14:paraId="388EC588" w14:textId="77777777" w:rsidR="00943165" w:rsidRPr="00EE3674" w:rsidRDefault="00943165" w:rsidP="00943165">
      <w:pPr>
        <w:rPr>
          <w:rFonts w:ascii="Verdana" w:hAnsi="Verdana" w:cs="Helvetica"/>
          <w:sz w:val="20"/>
          <w:lang w:eastAsia="en-PH"/>
        </w:rPr>
      </w:pPr>
    </w:p>
    <w:p w14:paraId="583CC427" w14:textId="77777777" w:rsidR="00943165" w:rsidRPr="00EE3674" w:rsidRDefault="00943165" w:rsidP="00943165">
      <w:pPr>
        <w:jc w:val="both"/>
        <w:rPr>
          <w:rFonts w:ascii="Verdana" w:hAnsi="Verdana" w:cs="Helvetica"/>
          <w:sz w:val="20"/>
        </w:rPr>
      </w:pPr>
    </w:p>
    <w:p w14:paraId="2E3DEC87" w14:textId="77777777" w:rsidR="00943165" w:rsidRPr="0076534B" w:rsidRDefault="00943165" w:rsidP="00943165">
      <w:pPr>
        <w:rPr>
          <w:rFonts w:ascii="Verdana" w:hAnsi="Verdana" w:cs="Helvetica"/>
          <w:b/>
          <w:i/>
          <w:szCs w:val="24"/>
        </w:rPr>
      </w:pPr>
      <w:r w:rsidRPr="0076534B">
        <w:rPr>
          <w:rFonts w:ascii="Verdana" w:hAnsi="Verdana" w:cs="Helvetica"/>
          <w:b/>
          <w:i/>
          <w:szCs w:val="24"/>
        </w:rPr>
        <w:t>Signed in the Presence of:</w:t>
      </w:r>
    </w:p>
    <w:p w14:paraId="18A7C126" w14:textId="77777777" w:rsidR="00943165" w:rsidRPr="0076534B" w:rsidRDefault="00943165" w:rsidP="00943165">
      <w:pPr>
        <w:jc w:val="both"/>
        <w:rPr>
          <w:rFonts w:ascii="Verdana" w:hAnsi="Verdana" w:cs="Helvetica"/>
          <w:szCs w:val="24"/>
        </w:rPr>
      </w:pPr>
    </w:p>
    <w:p w14:paraId="76A99AEE" w14:textId="77777777" w:rsidR="00943165" w:rsidRPr="0076534B" w:rsidRDefault="00943165" w:rsidP="00943165">
      <w:pPr>
        <w:jc w:val="both"/>
        <w:rPr>
          <w:rFonts w:ascii="Verdana" w:hAnsi="Verdana" w:cs="Helvetic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943165" w:rsidRPr="0076534B" w14:paraId="37658557" w14:textId="77777777" w:rsidTr="006E338E">
        <w:tc>
          <w:tcPr>
            <w:tcW w:w="4675" w:type="dxa"/>
          </w:tcPr>
          <w:p w14:paraId="63A98B47" w14:textId="77777777" w:rsidR="00943165" w:rsidRPr="0076534B" w:rsidRDefault="00943165" w:rsidP="006E338E">
            <w:pPr>
              <w:rPr>
                <w:rFonts w:ascii="Verdana" w:hAnsi="Verdana" w:cs="Helvetica"/>
                <w:b/>
                <w:szCs w:val="24"/>
              </w:rPr>
            </w:pPr>
            <w:r w:rsidRPr="0076534B">
              <w:rPr>
                <w:rFonts w:ascii="Verdana" w:hAnsi="Verdana" w:cs="Helvetica"/>
                <w:b/>
                <w:szCs w:val="24"/>
              </w:rPr>
              <w:t xml:space="preserve">Philippine Electricity Market Corporation </w:t>
            </w:r>
          </w:p>
          <w:p w14:paraId="7A511581" w14:textId="77777777" w:rsidR="00943165" w:rsidRPr="0076534B" w:rsidRDefault="00943165" w:rsidP="006E338E">
            <w:pPr>
              <w:rPr>
                <w:rFonts w:ascii="Verdana" w:hAnsi="Verdana" w:cs="Helvetica"/>
                <w:b/>
                <w:szCs w:val="24"/>
              </w:rPr>
            </w:pPr>
          </w:p>
          <w:p w14:paraId="13B2F997" w14:textId="77777777" w:rsidR="00943165" w:rsidRPr="0076534B" w:rsidRDefault="00943165" w:rsidP="006E338E">
            <w:pPr>
              <w:rPr>
                <w:rFonts w:ascii="Verdana" w:hAnsi="Verdana" w:cs="Helvetica"/>
                <w:szCs w:val="24"/>
              </w:rPr>
            </w:pPr>
          </w:p>
          <w:p w14:paraId="541DD5EB" w14:textId="77777777" w:rsidR="00943165" w:rsidRPr="0076534B" w:rsidRDefault="00943165" w:rsidP="006E338E">
            <w:pPr>
              <w:rPr>
                <w:rFonts w:ascii="Verdana" w:hAnsi="Verdana" w:cs="Helvetica"/>
                <w:szCs w:val="24"/>
              </w:rPr>
            </w:pPr>
          </w:p>
          <w:p w14:paraId="17A47DD4" w14:textId="77777777" w:rsidR="00943165" w:rsidRPr="0076534B" w:rsidRDefault="00943165" w:rsidP="006E338E">
            <w:pPr>
              <w:rPr>
                <w:rFonts w:ascii="Verdana" w:hAnsi="Verdana" w:cs="Helvetica"/>
                <w:szCs w:val="24"/>
              </w:rPr>
            </w:pPr>
          </w:p>
          <w:p w14:paraId="1C7BDF3F" w14:textId="7E66B579" w:rsidR="00943165" w:rsidRPr="0076534B" w:rsidRDefault="00943165" w:rsidP="006E338E">
            <w:pPr>
              <w:jc w:val="both"/>
              <w:rPr>
                <w:rFonts w:ascii="Verdana" w:hAnsi="Verdana" w:cs="Helvetica"/>
                <w:sz w:val="21"/>
                <w:szCs w:val="21"/>
              </w:rPr>
            </w:pPr>
            <w:r w:rsidRPr="0076534B">
              <w:rPr>
                <w:rFonts w:ascii="Verdana" w:hAnsi="Verdana" w:cs="Helvetica"/>
                <w:szCs w:val="24"/>
              </w:rPr>
              <w:t xml:space="preserve">Name </w:t>
            </w:r>
            <w:r w:rsidR="00360B3E">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20" w:name="Text17"/>
            <w:r w:rsidR="00360B3E">
              <w:rPr>
                <w:rFonts w:ascii="Verdana" w:hAnsi="Verdana" w:cs="Helvetica"/>
                <w:b/>
                <w:sz w:val="21"/>
                <w:szCs w:val="21"/>
              </w:rPr>
              <w:instrText xml:space="preserve"> FORMTEXT </w:instrText>
            </w:r>
            <w:r w:rsidR="00360B3E">
              <w:rPr>
                <w:rFonts w:ascii="Verdana" w:hAnsi="Verdana" w:cs="Helvetica"/>
                <w:b/>
                <w:sz w:val="21"/>
                <w:szCs w:val="21"/>
              </w:rPr>
            </w:r>
            <w:r w:rsidR="00360B3E">
              <w:rPr>
                <w:rFonts w:ascii="Verdana" w:hAnsi="Verdana" w:cs="Helvetica"/>
                <w:b/>
                <w:sz w:val="21"/>
                <w:szCs w:val="21"/>
              </w:rPr>
              <w:fldChar w:fldCharType="separate"/>
            </w:r>
            <w:r w:rsidR="00360B3E">
              <w:rPr>
                <w:rFonts w:ascii="Verdana" w:hAnsi="Verdana" w:cs="Helvetica"/>
                <w:b/>
                <w:noProof/>
                <w:sz w:val="21"/>
                <w:szCs w:val="21"/>
              </w:rPr>
              <w:t>CERISE M. CABACTULAN</w:t>
            </w:r>
            <w:r w:rsidR="00360B3E">
              <w:rPr>
                <w:rFonts w:ascii="Verdana" w:hAnsi="Verdana" w:cs="Helvetica"/>
                <w:b/>
                <w:sz w:val="21"/>
                <w:szCs w:val="21"/>
              </w:rPr>
              <w:fldChar w:fldCharType="end"/>
            </w:r>
            <w:bookmarkEnd w:id="20"/>
          </w:p>
          <w:p w14:paraId="57303453" w14:textId="35ABB475" w:rsidR="00943165" w:rsidRPr="0076534B" w:rsidRDefault="00943165" w:rsidP="006E338E">
            <w:pPr>
              <w:jc w:val="both"/>
              <w:rPr>
                <w:rFonts w:ascii="Verdana" w:hAnsi="Verdana" w:cs="Helvetica"/>
                <w:szCs w:val="24"/>
              </w:rPr>
            </w:pPr>
            <w:r w:rsidRPr="0076534B">
              <w:rPr>
                <w:rFonts w:ascii="Verdana" w:hAnsi="Verdana" w:cs="Helvetica"/>
                <w:szCs w:val="24"/>
              </w:rPr>
              <w:t xml:space="preserve">Position </w:t>
            </w:r>
            <w:r w:rsidR="008A604C">
              <w:rPr>
                <w:rFonts w:ascii="Verdana" w:hAnsi="Verdana" w:cs="Helvetica"/>
                <w:b/>
                <w:sz w:val="21"/>
                <w:szCs w:val="21"/>
              </w:rPr>
              <w:fldChar w:fldCharType="begin">
                <w:ffData>
                  <w:name w:val="Text18"/>
                  <w:enabled/>
                  <w:calcOnExit w:val="0"/>
                  <w:textInput>
                    <w:default w:val="SENIOR MANAGER, CORPORATE COMMUNICATIONS"/>
                    <w:format w:val="UPPERCASE"/>
                  </w:textInput>
                </w:ffData>
              </w:fldChar>
            </w:r>
            <w:bookmarkStart w:id="21" w:name="Text18"/>
            <w:r w:rsidR="008A604C">
              <w:rPr>
                <w:rFonts w:ascii="Verdana" w:hAnsi="Verdana" w:cs="Helvetica"/>
                <w:b/>
                <w:sz w:val="21"/>
                <w:szCs w:val="21"/>
              </w:rPr>
              <w:instrText xml:space="preserve"> FORMTEXT </w:instrText>
            </w:r>
            <w:r w:rsidR="008A604C">
              <w:rPr>
                <w:rFonts w:ascii="Verdana" w:hAnsi="Verdana" w:cs="Helvetica"/>
                <w:b/>
                <w:sz w:val="21"/>
                <w:szCs w:val="21"/>
              </w:rPr>
            </w:r>
            <w:r w:rsidR="008A604C">
              <w:rPr>
                <w:rFonts w:ascii="Verdana" w:hAnsi="Verdana" w:cs="Helvetica"/>
                <w:b/>
                <w:sz w:val="21"/>
                <w:szCs w:val="21"/>
              </w:rPr>
              <w:fldChar w:fldCharType="separate"/>
            </w:r>
            <w:r w:rsidR="008A604C">
              <w:rPr>
                <w:rFonts w:ascii="Verdana" w:hAnsi="Verdana" w:cs="Helvetica"/>
                <w:b/>
                <w:noProof/>
                <w:sz w:val="21"/>
                <w:szCs w:val="21"/>
              </w:rPr>
              <w:t>SENIOR MANAGER, CORPORATE COMMUNICATIONS</w:t>
            </w:r>
            <w:r w:rsidR="008A604C">
              <w:rPr>
                <w:rFonts w:ascii="Verdana" w:hAnsi="Verdana" w:cs="Helvetica"/>
                <w:b/>
                <w:sz w:val="21"/>
                <w:szCs w:val="21"/>
              </w:rPr>
              <w:fldChar w:fldCharType="end"/>
            </w:r>
            <w:bookmarkEnd w:id="21"/>
          </w:p>
        </w:tc>
        <w:tc>
          <w:tcPr>
            <w:tcW w:w="4675" w:type="dxa"/>
          </w:tcPr>
          <w:p w14:paraId="6F543615" w14:textId="364AE34E" w:rsidR="00943165" w:rsidRPr="0076534B" w:rsidRDefault="00943165" w:rsidP="006E338E">
            <w:pPr>
              <w:rPr>
                <w:rFonts w:ascii="Verdana" w:hAnsi="Verdana" w:cs="Helvetica"/>
                <w:szCs w:val="24"/>
              </w:rPr>
            </w:pPr>
            <w:r w:rsidRPr="0076534B">
              <w:rPr>
                <w:rFonts w:ascii="Verdana" w:hAnsi="Verdana" w:cs="Helvetica"/>
                <w:b/>
                <w:szCs w:val="24"/>
              </w:rPr>
              <w:t>Independent Electricity Market Operator of the Philippines Inc</w:t>
            </w:r>
            <w:r w:rsidRPr="0076534B">
              <w:rPr>
                <w:rFonts w:ascii="Verdana" w:hAnsi="Verdana" w:cs="Helvetica"/>
                <w:szCs w:val="24"/>
              </w:rPr>
              <w:t>.</w:t>
            </w:r>
          </w:p>
          <w:p w14:paraId="0CABACFB" w14:textId="77777777" w:rsidR="00943165" w:rsidRPr="0076534B" w:rsidRDefault="00943165" w:rsidP="006E338E">
            <w:pPr>
              <w:rPr>
                <w:rFonts w:ascii="Verdana" w:hAnsi="Verdana" w:cs="Helvetica"/>
                <w:szCs w:val="24"/>
              </w:rPr>
            </w:pPr>
          </w:p>
          <w:p w14:paraId="3117DBA5" w14:textId="77777777" w:rsidR="00943165" w:rsidRDefault="00943165" w:rsidP="006E338E">
            <w:pPr>
              <w:rPr>
                <w:rFonts w:ascii="Verdana" w:hAnsi="Verdana" w:cs="Helvetica"/>
                <w:szCs w:val="24"/>
              </w:rPr>
            </w:pPr>
          </w:p>
          <w:p w14:paraId="5BC95074" w14:textId="77777777" w:rsidR="00FB5E39" w:rsidRPr="0076534B" w:rsidRDefault="00FB5E39" w:rsidP="006E338E">
            <w:pPr>
              <w:rPr>
                <w:rFonts w:ascii="Verdana" w:hAnsi="Verdana" w:cs="Helvetica"/>
                <w:szCs w:val="24"/>
              </w:rPr>
            </w:pPr>
          </w:p>
          <w:p w14:paraId="7B522733" w14:textId="77777777" w:rsidR="00943165" w:rsidRPr="0076534B" w:rsidRDefault="00943165" w:rsidP="006E338E">
            <w:pPr>
              <w:jc w:val="both"/>
              <w:rPr>
                <w:rFonts w:ascii="Verdana" w:hAnsi="Verdana" w:cs="Helvetica"/>
                <w:szCs w:val="24"/>
              </w:rPr>
            </w:pPr>
          </w:p>
          <w:p w14:paraId="19B6BCB3" w14:textId="7A8AD3E5" w:rsidR="00943165" w:rsidRPr="0076534B" w:rsidRDefault="00943165" w:rsidP="006E338E">
            <w:pPr>
              <w:jc w:val="both"/>
              <w:rPr>
                <w:rFonts w:ascii="Verdana" w:hAnsi="Verdana" w:cs="Helvetica"/>
                <w:szCs w:val="24"/>
              </w:rPr>
            </w:pPr>
            <w:r w:rsidRPr="0076534B">
              <w:rPr>
                <w:rFonts w:ascii="Verdana" w:hAnsi="Verdana" w:cs="Helvetica"/>
                <w:szCs w:val="24"/>
              </w:rPr>
              <w:t xml:space="preserve">Name </w:t>
            </w:r>
          </w:p>
          <w:p w14:paraId="1271EB88" w14:textId="0CFA324F" w:rsidR="00943165" w:rsidRPr="0076534B" w:rsidRDefault="00943165">
            <w:pPr>
              <w:jc w:val="both"/>
              <w:rPr>
                <w:rFonts w:ascii="Verdana" w:hAnsi="Verdana" w:cs="Helvetica"/>
                <w:szCs w:val="24"/>
              </w:rPr>
            </w:pPr>
            <w:r w:rsidRPr="0076534B">
              <w:rPr>
                <w:rFonts w:ascii="Verdana" w:hAnsi="Verdana" w:cs="Helvetica"/>
                <w:szCs w:val="24"/>
              </w:rPr>
              <w:t xml:space="preserve">Position </w:t>
            </w:r>
            <w:r w:rsidR="00970141" w:rsidRPr="0076534B">
              <w:rPr>
                <w:rFonts w:ascii="Verdana" w:hAnsi="Verdana" w:cs="Helvetica"/>
                <w:b/>
                <w:sz w:val="21"/>
                <w:szCs w:val="21"/>
              </w:rPr>
              <w:t>MANAGER, REGI</w:t>
            </w:r>
            <w:r w:rsidR="00A33FF0" w:rsidRPr="0076534B">
              <w:rPr>
                <w:rFonts w:ascii="Verdana" w:hAnsi="Verdana" w:cs="Helvetica"/>
                <w:b/>
                <w:sz w:val="21"/>
                <w:szCs w:val="21"/>
              </w:rPr>
              <w:t>S</w:t>
            </w:r>
            <w:r w:rsidR="00970141" w:rsidRPr="0076534B">
              <w:rPr>
                <w:rFonts w:ascii="Verdana" w:hAnsi="Verdana" w:cs="Helvetica"/>
                <w:b/>
                <w:sz w:val="21"/>
                <w:szCs w:val="21"/>
              </w:rPr>
              <w:t xml:space="preserve">TRATION AND </w:t>
            </w:r>
            <w:r w:rsidRPr="0076534B">
              <w:rPr>
                <w:rFonts w:ascii="Verdana" w:hAnsi="Verdana" w:cs="Helvetica"/>
                <w:b/>
                <w:sz w:val="21"/>
                <w:szCs w:val="21"/>
              </w:rPr>
              <w:t xml:space="preserve">STAKEHOLDER </w:t>
            </w:r>
            <w:r w:rsidR="00970141" w:rsidRPr="0076534B">
              <w:rPr>
                <w:rFonts w:ascii="Verdana" w:hAnsi="Verdana" w:cs="Helvetica"/>
                <w:b/>
                <w:sz w:val="21"/>
                <w:szCs w:val="21"/>
              </w:rPr>
              <w:t>SERVICES</w:t>
            </w:r>
          </w:p>
        </w:tc>
      </w:tr>
      <w:tr w:rsidR="00943165" w:rsidRPr="0076534B" w14:paraId="67401B1E" w14:textId="77777777" w:rsidTr="006E338E">
        <w:tc>
          <w:tcPr>
            <w:tcW w:w="9350" w:type="dxa"/>
            <w:gridSpan w:val="2"/>
          </w:tcPr>
          <w:p w14:paraId="4CB938A4" w14:textId="77777777" w:rsidR="00943165" w:rsidRPr="0076534B" w:rsidRDefault="00943165" w:rsidP="006E338E">
            <w:pPr>
              <w:jc w:val="center"/>
              <w:rPr>
                <w:rFonts w:ascii="Verdana" w:hAnsi="Verdana" w:cs="Helvetica"/>
                <w:szCs w:val="24"/>
              </w:rPr>
            </w:pPr>
          </w:p>
          <w:p w14:paraId="78BEC3D7" w14:textId="77777777" w:rsidR="00943165" w:rsidRPr="0076534B" w:rsidRDefault="00943165" w:rsidP="006E338E">
            <w:pPr>
              <w:jc w:val="center"/>
              <w:rPr>
                <w:rFonts w:ascii="Verdana" w:hAnsi="Verdana" w:cs="Helvetica"/>
                <w:szCs w:val="24"/>
              </w:rPr>
            </w:pPr>
          </w:p>
          <w:p w14:paraId="496C0E42" w14:textId="77777777" w:rsidR="00943165" w:rsidRPr="0076534B" w:rsidRDefault="00943165" w:rsidP="006E338E">
            <w:pPr>
              <w:jc w:val="center"/>
              <w:rPr>
                <w:rFonts w:ascii="Verdana" w:hAnsi="Verdana" w:cs="Helvetica"/>
                <w:szCs w:val="24"/>
              </w:rPr>
            </w:pPr>
          </w:p>
          <w:p w14:paraId="516BDD41" w14:textId="77777777" w:rsidR="00943165" w:rsidRPr="0076534B" w:rsidRDefault="00943165" w:rsidP="006E338E">
            <w:pPr>
              <w:jc w:val="center"/>
              <w:rPr>
                <w:rFonts w:ascii="Verdana" w:hAnsi="Verdana" w:cs="Helvetica"/>
                <w:b/>
                <w:szCs w:val="24"/>
              </w:rPr>
            </w:pPr>
            <w:r w:rsidRPr="0076534B">
              <w:rPr>
                <w:rFonts w:ascii="Verdana" w:hAnsi="Verdana" w:cs="Helvetica"/>
                <w:b/>
                <w:szCs w:val="24"/>
              </w:rPr>
              <w:fldChar w:fldCharType="begin">
                <w:ffData>
                  <w:name w:val="Text23"/>
                  <w:enabled/>
                  <w:calcOnExit w:val="0"/>
                  <w:textInput>
                    <w:default w:val="(Company)"/>
                  </w:textInput>
                </w:ffData>
              </w:fldChar>
            </w:r>
            <w:bookmarkStart w:id="22" w:name="Text23"/>
            <w:r w:rsidRPr="0076534B">
              <w:rPr>
                <w:rFonts w:ascii="Verdana" w:hAnsi="Verdana" w:cs="Helvetica"/>
                <w:b/>
                <w:szCs w:val="24"/>
              </w:rPr>
              <w:instrText xml:space="preserve"> FORMTEXT </w:instrText>
            </w:r>
            <w:r w:rsidRPr="0076534B">
              <w:rPr>
                <w:rFonts w:ascii="Verdana" w:hAnsi="Verdana" w:cs="Helvetica"/>
                <w:b/>
                <w:szCs w:val="24"/>
              </w:rPr>
            </w:r>
            <w:r w:rsidRPr="0076534B">
              <w:rPr>
                <w:rFonts w:ascii="Verdana" w:hAnsi="Verdana" w:cs="Helvetica"/>
                <w:b/>
                <w:szCs w:val="24"/>
              </w:rPr>
              <w:fldChar w:fldCharType="separate"/>
            </w:r>
            <w:bookmarkStart w:id="23" w:name="_GoBack"/>
            <w:r w:rsidRPr="0076534B">
              <w:rPr>
                <w:rFonts w:ascii="Verdana" w:hAnsi="Verdana" w:cs="Helvetica"/>
                <w:b/>
                <w:noProof/>
                <w:szCs w:val="24"/>
              </w:rPr>
              <w:t>(Company)</w:t>
            </w:r>
            <w:bookmarkEnd w:id="23"/>
            <w:r w:rsidRPr="0076534B">
              <w:rPr>
                <w:rFonts w:ascii="Verdana" w:hAnsi="Verdana" w:cs="Helvetica"/>
                <w:b/>
                <w:szCs w:val="24"/>
              </w:rPr>
              <w:fldChar w:fldCharType="end"/>
            </w:r>
            <w:bookmarkEnd w:id="22"/>
          </w:p>
          <w:p w14:paraId="3213FA4E" w14:textId="77777777" w:rsidR="00943165" w:rsidRPr="0076534B" w:rsidRDefault="00943165" w:rsidP="006E338E">
            <w:pPr>
              <w:jc w:val="center"/>
              <w:rPr>
                <w:rFonts w:ascii="Verdana" w:hAnsi="Verdana" w:cs="Helvetica"/>
                <w:szCs w:val="24"/>
              </w:rPr>
            </w:pPr>
          </w:p>
          <w:p w14:paraId="43764732" w14:textId="77777777" w:rsidR="00943165" w:rsidRPr="0076534B" w:rsidRDefault="00943165" w:rsidP="006E338E">
            <w:pPr>
              <w:jc w:val="center"/>
              <w:rPr>
                <w:rFonts w:ascii="Verdana" w:hAnsi="Verdana" w:cs="Helvetica"/>
                <w:szCs w:val="24"/>
              </w:rPr>
            </w:pPr>
          </w:p>
          <w:p w14:paraId="2B96203B" w14:textId="77777777" w:rsidR="00943165" w:rsidRPr="0076534B" w:rsidRDefault="00943165" w:rsidP="006E338E">
            <w:pPr>
              <w:jc w:val="center"/>
              <w:rPr>
                <w:rFonts w:ascii="Verdana" w:hAnsi="Verdana" w:cs="Helvetica"/>
                <w:szCs w:val="24"/>
              </w:rPr>
            </w:pPr>
          </w:p>
          <w:p w14:paraId="395F53D2"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4"/>
                  <w:enabled/>
                  <w:calcOnExit w:val="0"/>
                  <w:textInput>
                    <w:default w:val="(Name)"/>
                  </w:textInput>
                </w:ffData>
              </w:fldChar>
            </w:r>
            <w:bookmarkStart w:id="24" w:name="Text24"/>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(Name)</w:t>
            </w:r>
            <w:r w:rsidRPr="0076534B">
              <w:rPr>
                <w:rFonts w:ascii="Verdana" w:hAnsi="Verdana" w:cs="Helvetica"/>
                <w:szCs w:val="24"/>
              </w:rPr>
              <w:fldChar w:fldCharType="end"/>
            </w:r>
            <w:bookmarkEnd w:id="24"/>
          </w:p>
          <w:p w14:paraId="191F77B5" w14:textId="77777777" w:rsidR="00943165" w:rsidRPr="0076534B" w:rsidRDefault="00943165" w:rsidP="006E338E">
            <w:pPr>
              <w:jc w:val="center"/>
              <w:rPr>
                <w:rFonts w:ascii="Verdana" w:hAnsi="Verdana" w:cs="Helvetica"/>
                <w:szCs w:val="24"/>
              </w:rPr>
            </w:pPr>
            <w:r w:rsidRPr="0076534B">
              <w:rPr>
                <w:rFonts w:ascii="Verdana" w:hAnsi="Verdana" w:cs="Helvetica"/>
                <w:szCs w:val="24"/>
              </w:rPr>
              <w:fldChar w:fldCharType="begin">
                <w:ffData>
                  <w:name w:val="Text25"/>
                  <w:enabled/>
                  <w:calcOnExit w:val="0"/>
                  <w:textInput>
                    <w:default w:val="(Position)"/>
                  </w:textInput>
                </w:ffData>
              </w:fldChar>
            </w:r>
            <w:bookmarkStart w:id="25" w:name="Text25"/>
            <w:r w:rsidRPr="0076534B">
              <w:rPr>
                <w:rFonts w:ascii="Verdana" w:hAnsi="Verdana" w:cs="Helvetica"/>
                <w:szCs w:val="24"/>
              </w:rPr>
              <w:instrText xml:space="preserve"> FORMTEXT </w:instrText>
            </w:r>
            <w:r w:rsidRPr="0076534B">
              <w:rPr>
                <w:rFonts w:ascii="Verdana" w:hAnsi="Verdana" w:cs="Helvetica"/>
                <w:szCs w:val="24"/>
              </w:rPr>
            </w:r>
            <w:r w:rsidRPr="0076534B">
              <w:rPr>
                <w:rFonts w:ascii="Verdana" w:hAnsi="Verdana" w:cs="Helvetica"/>
                <w:szCs w:val="24"/>
              </w:rPr>
              <w:fldChar w:fldCharType="separate"/>
            </w:r>
            <w:r w:rsidRPr="0076534B">
              <w:rPr>
                <w:rFonts w:ascii="Verdana" w:hAnsi="Verdana" w:cs="Helvetica"/>
                <w:noProof/>
                <w:szCs w:val="24"/>
              </w:rPr>
              <w:t>(Position)</w:t>
            </w:r>
            <w:r w:rsidRPr="0076534B">
              <w:rPr>
                <w:rFonts w:ascii="Verdana" w:hAnsi="Verdana" w:cs="Helvetica"/>
                <w:szCs w:val="24"/>
              </w:rPr>
              <w:fldChar w:fldCharType="end"/>
            </w:r>
            <w:bookmarkEnd w:id="25"/>
          </w:p>
        </w:tc>
      </w:tr>
    </w:tbl>
    <w:p w14:paraId="215D28DD" w14:textId="10B3F1A6" w:rsidR="00943165" w:rsidRDefault="00943165" w:rsidP="00943165">
      <w:pPr>
        <w:jc w:val="center"/>
        <w:rPr>
          <w:rFonts w:ascii="Verdana" w:hAnsi="Verdana" w:cs="Helvetica"/>
          <w:sz w:val="20"/>
        </w:rPr>
      </w:pPr>
    </w:p>
    <w:p w14:paraId="624A1491" w14:textId="4F03DF68" w:rsidR="00A60766" w:rsidRDefault="00A60766" w:rsidP="00943165">
      <w:pPr>
        <w:jc w:val="center"/>
        <w:rPr>
          <w:rFonts w:ascii="Verdana" w:hAnsi="Verdana" w:cs="Helvetica"/>
          <w:sz w:val="20"/>
        </w:rPr>
      </w:pPr>
    </w:p>
    <w:p w14:paraId="629E85BA" w14:textId="767D0E74" w:rsidR="00A60766" w:rsidRDefault="00A60766" w:rsidP="00943165">
      <w:pPr>
        <w:jc w:val="center"/>
        <w:rPr>
          <w:rFonts w:ascii="Verdana" w:hAnsi="Verdana" w:cs="Helvetica"/>
          <w:sz w:val="20"/>
        </w:rPr>
      </w:pPr>
    </w:p>
    <w:p w14:paraId="36A068D5" w14:textId="42E29469" w:rsidR="00A60766" w:rsidRDefault="00A60766" w:rsidP="00943165">
      <w:pPr>
        <w:jc w:val="center"/>
        <w:rPr>
          <w:rFonts w:ascii="Verdana" w:hAnsi="Verdana" w:cs="Helvetica"/>
          <w:sz w:val="20"/>
        </w:rPr>
      </w:pPr>
    </w:p>
    <w:p w14:paraId="0964629B" w14:textId="6B277B58" w:rsidR="00A60766" w:rsidRDefault="00A60766" w:rsidP="00943165">
      <w:pPr>
        <w:jc w:val="center"/>
        <w:rPr>
          <w:rFonts w:ascii="Verdana" w:hAnsi="Verdana" w:cs="Helvetica"/>
          <w:sz w:val="20"/>
        </w:rPr>
      </w:pPr>
    </w:p>
    <w:p w14:paraId="64B3D128" w14:textId="616BE4D7" w:rsidR="00A60766" w:rsidRDefault="00A60766" w:rsidP="00943165">
      <w:pPr>
        <w:jc w:val="center"/>
        <w:rPr>
          <w:rFonts w:ascii="Verdana" w:hAnsi="Verdana" w:cs="Helvetica"/>
          <w:sz w:val="20"/>
        </w:rPr>
      </w:pPr>
    </w:p>
    <w:p w14:paraId="0336E8DF" w14:textId="6C90618A" w:rsidR="00A60766" w:rsidRDefault="00A60766" w:rsidP="00943165">
      <w:pPr>
        <w:jc w:val="center"/>
        <w:rPr>
          <w:rFonts w:ascii="Verdana" w:hAnsi="Verdana" w:cs="Helvetica"/>
          <w:sz w:val="20"/>
        </w:rPr>
      </w:pPr>
    </w:p>
    <w:p w14:paraId="79FAE39E" w14:textId="28FB1850" w:rsidR="00A60766" w:rsidRDefault="00A60766" w:rsidP="00943165">
      <w:pPr>
        <w:jc w:val="center"/>
        <w:rPr>
          <w:rFonts w:ascii="Verdana" w:hAnsi="Verdana" w:cs="Helvetica"/>
          <w:sz w:val="20"/>
        </w:rPr>
      </w:pPr>
    </w:p>
    <w:p w14:paraId="43E08EE7" w14:textId="18D70598" w:rsidR="00A60766" w:rsidRDefault="00A60766" w:rsidP="00943165">
      <w:pPr>
        <w:jc w:val="center"/>
        <w:rPr>
          <w:rFonts w:ascii="Verdana" w:hAnsi="Verdana" w:cs="Helvetica"/>
          <w:sz w:val="20"/>
        </w:rPr>
      </w:pPr>
    </w:p>
    <w:p w14:paraId="0BFE4B40" w14:textId="35997E1D" w:rsidR="00A60766" w:rsidRDefault="00A60766" w:rsidP="00943165">
      <w:pPr>
        <w:jc w:val="center"/>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6"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6"/>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7"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7"/>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8"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8"/>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9"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9"/>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30"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31"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32"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33"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4"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5"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6"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6"/>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7"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7"/>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8"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8"/>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9"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9"/>
          </w:p>
        </w:tc>
      </w:tr>
    </w:tbl>
    <w:p w14:paraId="0EF7609D" w14:textId="77777777" w:rsidR="00EE3674" w:rsidRPr="00EE3674" w:rsidRDefault="00EE3674" w:rsidP="00EE3674">
      <w:pPr>
        <w:jc w:val="both"/>
        <w:rPr>
          <w:rFonts w:ascii="Verdana" w:hAnsi="Verdana" w:cs="Helvetica"/>
          <w:sz w:val="20"/>
        </w:rPr>
      </w:pPr>
    </w:p>
    <w:p w14:paraId="434224C7" w14:textId="11ADA900" w:rsidR="00EE3674" w:rsidRPr="00EE3674" w:rsidRDefault="00EE3674" w:rsidP="00EE3674">
      <w:pPr>
        <w:jc w:val="both"/>
        <w:rPr>
          <w:rFonts w:ascii="Verdana" w:hAnsi="Verdana" w:cs="Helvetica"/>
          <w:sz w:val="20"/>
        </w:rPr>
      </w:pPr>
      <w:r w:rsidRPr="00EE3674">
        <w:rPr>
          <w:rFonts w:ascii="Verdana" w:hAnsi="Verdana" w:cs="Helvetica"/>
          <w:sz w:val="20"/>
        </w:rPr>
        <w:t>(</w:t>
      </w:r>
      <w:r w:rsidR="0076534B" w:rsidRPr="00EE3674">
        <w:rPr>
          <w:rFonts w:ascii="Verdana" w:hAnsi="Verdana" w:cs="Helvetica"/>
          <w:sz w:val="20"/>
        </w:rPr>
        <w:fldChar w:fldCharType="begin">
          <w:ffData>
            <w:name w:val="Text35"/>
            <w:enabled/>
            <w:calcOnExit w:val="0"/>
            <w:textInput/>
          </w:ffData>
        </w:fldChar>
      </w:r>
      <w:r w:rsidR="0076534B" w:rsidRPr="00EE3674">
        <w:rPr>
          <w:rFonts w:ascii="Verdana" w:hAnsi="Verdana" w:cs="Helvetica"/>
          <w:sz w:val="20"/>
        </w:rPr>
        <w:instrText xml:space="preserve"> FORMTEXT </w:instrText>
      </w:r>
      <w:r w:rsidR="0076534B" w:rsidRPr="00EE3674">
        <w:rPr>
          <w:rFonts w:ascii="Verdana" w:hAnsi="Verdana" w:cs="Helvetica"/>
          <w:sz w:val="20"/>
        </w:rPr>
      </w:r>
      <w:r w:rsidR="0076534B" w:rsidRPr="00EE3674">
        <w:rPr>
          <w:rFonts w:ascii="Verdana" w:hAnsi="Verdana" w:cs="Helvetica"/>
          <w:sz w:val="20"/>
        </w:rPr>
        <w:fldChar w:fldCharType="separate"/>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sz w:val="20"/>
        </w:rPr>
        <w:fldChar w:fldCharType="end"/>
      </w:r>
      <w:r w:rsidRPr="00EE3674">
        <w:rPr>
          <w:rFonts w:ascii="Verdana" w:hAnsi="Verdana" w:cs="Helvetica"/>
          <w:sz w:val="20"/>
        </w:rPr>
        <w:t xml:space="preserve">)   showing to me their competent evidence of identity </w:t>
      </w:r>
    </w:p>
    <w:p w14:paraId="5B89CA8C" w14:textId="05ACC7A6" w:rsidR="00EE3674" w:rsidRPr="00EE3674" w:rsidRDefault="00EE3674" w:rsidP="00EE3674">
      <w:pPr>
        <w:jc w:val="both"/>
        <w:rPr>
          <w:rFonts w:ascii="Verdana" w:hAnsi="Verdana" w:cs="Helvetica"/>
          <w:sz w:val="20"/>
        </w:rPr>
      </w:pPr>
      <w:r w:rsidRPr="00EE3674">
        <w:rPr>
          <w:rFonts w:ascii="Verdana" w:hAnsi="Verdana" w:cs="Helvetica"/>
          <w:sz w:val="20"/>
        </w:rPr>
        <w:t>(</w:t>
      </w:r>
      <w:r w:rsidR="0076534B" w:rsidRPr="00EE3674">
        <w:rPr>
          <w:rFonts w:ascii="Verdana" w:hAnsi="Verdana" w:cs="Helvetica"/>
          <w:sz w:val="20"/>
        </w:rPr>
        <w:fldChar w:fldCharType="begin">
          <w:ffData>
            <w:name w:val="Text35"/>
            <w:enabled/>
            <w:calcOnExit w:val="0"/>
            <w:textInput/>
          </w:ffData>
        </w:fldChar>
      </w:r>
      <w:r w:rsidR="0076534B" w:rsidRPr="00EE3674">
        <w:rPr>
          <w:rFonts w:ascii="Verdana" w:hAnsi="Verdana" w:cs="Helvetica"/>
          <w:sz w:val="20"/>
        </w:rPr>
        <w:instrText xml:space="preserve"> FORMTEXT </w:instrText>
      </w:r>
      <w:r w:rsidR="0076534B" w:rsidRPr="00EE3674">
        <w:rPr>
          <w:rFonts w:ascii="Verdana" w:hAnsi="Verdana" w:cs="Helvetica"/>
          <w:sz w:val="20"/>
        </w:rPr>
      </w:r>
      <w:r w:rsidR="0076534B" w:rsidRPr="00EE3674">
        <w:rPr>
          <w:rFonts w:ascii="Verdana" w:hAnsi="Verdana" w:cs="Helvetica"/>
          <w:sz w:val="20"/>
        </w:rPr>
        <w:fldChar w:fldCharType="separate"/>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noProof/>
          <w:sz w:val="20"/>
        </w:rPr>
        <w:t> </w:t>
      </w:r>
      <w:r w:rsidR="0076534B" w:rsidRPr="00EE3674">
        <w:rPr>
          <w:rFonts w:ascii="Verdana" w:hAnsi="Verdana" w:cs="Helvetica"/>
          <w:sz w:val="20"/>
        </w:rPr>
        <w:fldChar w:fldCharType="end"/>
      </w:r>
      <w:r w:rsidRPr="00EE3674">
        <w:rPr>
          <w:rFonts w:ascii="Verdana" w:hAnsi="Verdana" w:cs="Helvetica"/>
          <w:sz w:val="20"/>
        </w:rPr>
        <w:t xml:space="preserve">)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2BCDEF04"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w:t>
      </w:r>
      <w:r w:rsidR="0076534B">
        <w:rPr>
          <w:rFonts w:ascii="Verdana" w:hAnsi="Verdana" w:cs="Helvetica"/>
          <w:sz w:val="20"/>
        </w:rPr>
        <w:fldChar w:fldCharType="begin">
          <w:ffData>
            <w:name w:val="Text47"/>
            <w:enabled/>
            <w:calcOnExit w:val="0"/>
            <w:textInput>
              <w:default w:val="_________"/>
            </w:textInput>
          </w:ffData>
        </w:fldChar>
      </w:r>
      <w:bookmarkStart w:id="40" w:name="Text47"/>
      <w:r w:rsidR="0076534B">
        <w:rPr>
          <w:rFonts w:ascii="Verdana" w:hAnsi="Verdana" w:cs="Helvetica"/>
          <w:sz w:val="20"/>
        </w:rPr>
        <w:instrText xml:space="preserve"> FORMTEXT </w:instrText>
      </w:r>
      <w:r w:rsidR="0076534B">
        <w:rPr>
          <w:rFonts w:ascii="Verdana" w:hAnsi="Verdana" w:cs="Helvetica"/>
          <w:sz w:val="20"/>
        </w:rPr>
      </w:r>
      <w:r w:rsidR="0076534B">
        <w:rPr>
          <w:rFonts w:ascii="Verdana" w:hAnsi="Verdana" w:cs="Helvetica"/>
          <w:sz w:val="20"/>
        </w:rPr>
        <w:fldChar w:fldCharType="separate"/>
      </w:r>
      <w:r w:rsidR="0076534B">
        <w:rPr>
          <w:rFonts w:ascii="Verdana" w:hAnsi="Verdana" w:cs="Helvetica"/>
          <w:noProof/>
          <w:sz w:val="20"/>
        </w:rPr>
        <w:t>_________</w:t>
      </w:r>
      <w:r w:rsidR="0076534B">
        <w:rPr>
          <w:rFonts w:ascii="Verdana" w:hAnsi="Verdana" w:cs="Helvetica"/>
          <w:sz w:val="20"/>
        </w:rPr>
        <w:fldChar w:fldCharType="end"/>
      </w:r>
      <w:bookmarkEnd w:id="40"/>
      <w:r w:rsidRPr="00EE3674">
        <w:rPr>
          <w:rFonts w:ascii="Verdana" w:hAnsi="Verdana" w:cs="Helvetica"/>
          <w:sz w:val="20"/>
        </w:rPr>
        <w:t xml:space="preserve"> (</w:t>
      </w:r>
      <w:r w:rsidR="0076534B">
        <w:rPr>
          <w:rFonts w:ascii="Verdana" w:hAnsi="Verdana" w:cs="Helvetica"/>
          <w:sz w:val="20"/>
        </w:rPr>
        <w:fldChar w:fldCharType="begin">
          <w:ffData>
            <w:name w:val="Text46"/>
            <w:enabled/>
            <w:calcOnExit w:val="0"/>
            <w:textInput>
              <w:default w:val="____"/>
            </w:textInput>
          </w:ffData>
        </w:fldChar>
      </w:r>
      <w:bookmarkStart w:id="41" w:name="Text46"/>
      <w:r w:rsidR="0076534B">
        <w:rPr>
          <w:rFonts w:ascii="Verdana" w:hAnsi="Verdana" w:cs="Helvetica"/>
          <w:sz w:val="20"/>
        </w:rPr>
        <w:instrText xml:space="preserve"> FORMTEXT </w:instrText>
      </w:r>
      <w:r w:rsidR="0076534B">
        <w:rPr>
          <w:rFonts w:ascii="Verdana" w:hAnsi="Verdana" w:cs="Helvetica"/>
          <w:sz w:val="20"/>
        </w:rPr>
      </w:r>
      <w:r w:rsidR="0076534B">
        <w:rPr>
          <w:rFonts w:ascii="Verdana" w:hAnsi="Verdana" w:cs="Helvetica"/>
          <w:sz w:val="20"/>
        </w:rPr>
        <w:fldChar w:fldCharType="separate"/>
      </w:r>
      <w:r w:rsidR="0076534B">
        <w:rPr>
          <w:rFonts w:ascii="Verdana" w:hAnsi="Verdana" w:cs="Helvetica"/>
          <w:noProof/>
          <w:sz w:val="20"/>
        </w:rPr>
        <w:t>____</w:t>
      </w:r>
      <w:r w:rsidR="0076534B">
        <w:rPr>
          <w:rFonts w:ascii="Verdana" w:hAnsi="Verdana" w:cs="Helvetica"/>
          <w:sz w:val="20"/>
        </w:rPr>
        <w:fldChar w:fldCharType="end"/>
      </w:r>
      <w:bookmarkEnd w:id="41"/>
      <w:r w:rsidRPr="00EE3674">
        <w:rPr>
          <w:rFonts w:ascii="Verdana" w:hAnsi="Verdana" w:cs="Helvetica"/>
          <w:sz w:val="20"/>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07BBC29E" w:rsidR="00EE3674" w:rsidRDefault="00EE3674" w:rsidP="00EE3674">
      <w:pPr>
        <w:tabs>
          <w:tab w:val="left" w:pos="2610"/>
        </w:tabs>
        <w:rPr>
          <w:rFonts w:ascii="Verdana" w:hAnsi="Verdana" w:cs="Helvetica"/>
          <w:sz w:val="20"/>
        </w:rPr>
      </w:pPr>
    </w:p>
    <w:p w14:paraId="4925D721" w14:textId="7C8AD3CD" w:rsidR="0076534B" w:rsidRDefault="0076534B" w:rsidP="00EE3674">
      <w:pPr>
        <w:tabs>
          <w:tab w:val="left" w:pos="2610"/>
        </w:tabs>
        <w:rPr>
          <w:rFonts w:ascii="Verdana" w:hAnsi="Verdana" w:cs="Helvetica"/>
          <w:sz w:val="20"/>
        </w:rPr>
      </w:pPr>
    </w:p>
    <w:p w14:paraId="74EC59FA" w14:textId="247933E3" w:rsidR="0076534B" w:rsidRDefault="0076534B" w:rsidP="00EE3674">
      <w:pPr>
        <w:tabs>
          <w:tab w:val="left" w:pos="2610"/>
        </w:tabs>
        <w:rPr>
          <w:rFonts w:ascii="Verdana" w:hAnsi="Verdana" w:cs="Helvetica"/>
          <w:sz w:val="20"/>
        </w:rPr>
      </w:pPr>
    </w:p>
    <w:p w14:paraId="58C84276" w14:textId="4AA80305" w:rsidR="0076534B" w:rsidRDefault="0076534B" w:rsidP="00EE3674">
      <w:pPr>
        <w:tabs>
          <w:tab w:val="left" w:pos="2610"/>
        </w:tabs>
        <w:rPr>
          <w:rFonts w:ascii="Verdana" w:hAnsi="Verdana" w:cs="Helvetica"/>
          <w:sz w:val="20"/>
        </w:rPr>
      </w:pPr>
    </w:p>
    <w:p w14:paraId="2A88A4F8" w14:textId="77777777" w:rsidR="0076534B" w:rsidRPr="00EE3674" w:rsidRDefault="0076534B"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13209E30" w:rsidR="00EE3674" w:rsidRDefault="00EE3674" w:rsidP="00EE3674">
      <w:pPr>
        <w:tabs>
          <w:tab w:val="left" w:pos="2610"/>
        </w:tabs>
        <w:rPr>
          <w:rFonts w:ascii="Verdana" w:hAnsi="Verdana" w:cs="Helvetica"/>
          <w:sz w:val="20"/>
        </w:rPr>
      </w:pPr>
    </w:p>
    <w:p w14:paraId="656147C4" w14:textId="62C93FAA" w:rsidR="0076534B" w:rsidRDefault="0076534B" w:rsidP="00EE3674">
      <w:pPr>
        <w:tabs>
          <w:tab w:val="left" w:pos="2610"/>
        </w:tabs>
        <w:rPr>
          <w:rFonts w:ascii="Verdana" w:hAnsi="Verdana" w:cs="Helvetica"/>
          <w:sz w:val="20"/>
        </w:rPr>
      </w:pPr>
    </w:p>
    <w:p w14:paraId="5D9C4F19" w14:textId="77777777" w:rsidR="0076534B" w:rsidRPr="00EE3674" w:rsidRDefault="0076534B"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637CBA4F" w14:textId="0F3BE15F" w:rsidR="00EE3674" w:rsidRDefault="00EE3674" w:rsidP="00EE3674">
      <w:pPr>
        <w:jc w:val="both"/>
        <w:rPr>
          <w:rFonts w:ascii="Verdana" w:hAnsi="Verdana" w:cs="Helvetica"/>
          <w:sz w:val="20"/>
        </w:rPr>
      </w:pPr>
    </w:p>
    <w:p w14:paraId="0741BDA0" w14:textId="516A3C0D" w:rsidR="0076534B" w:rsidRDefault="0076534B" w:rsidP="00EE3674">
      <w:pPr>
        <w:jc w:val="both"/>
        <w:rPr>
          <w:rFonts w:ascii="Verdana" w:hAnsi="Verdana" w:cs="Helvetica"/>
          <w:sz w:val="20"/>
        </w:rPr>
      </w:pPr>
    </w:p>
    <w:p w14:paraId="738EA18D" w14:textId="77777777" w:rsidR="0076534B" w:rsidRPr="00EE3674" w:rsidRDefault="0076534B"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13C83061" w:rsidR="00EE3674" w:rsidRPr="00EE3674" w:rsidRDefault="00B26505"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42"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42"/>
          </w:p>
        </w:tc>
        <w:tc>
          <w:tcPr>
            <w:tcW w:w="792" w:type="pct"/>
          </w:tcPr>
          <w:p w14:paraId="3DCCF32F" w14:textId="04C3E166" w:rsidR="00EE3674" w:rsidRPr="00EE3674" w:rsidRDefault="00EE3674" w:rsidP="006E338E">
            <w:pPr>
              <w:jc w:val="both"/>
              <w:rPr>
                <w:rFonts w:ascii="Verdana" w:hAnsi="Verdana" w:cs="Helvetica"/>
                <w:sz w:val="20"/>
              </w:rPr>
            </w:pPr>
          </w:p>
        </w:tc>
        <w:tc>
          <w:tcPr>
            <w:tcW w:w="881" w:type="pct"/>
          </w:tcPr>
          <w:p w14:paraId="7A9A3833" w14:textId="69AAC1D8" w:rsidR="00EE3674" w:rsidRPr="00EE3674" w:rsidRDefault="00EE3674" w:rsidP="006E338E">
            <w:pPr>
              <w:jc w:val="both"/>
              <w:rPr>
                <w:rFonts w:ascii="Verdana" w:hAnsi="Verdana" w:cs="Helvetica"/>
                <w:sz w:val="20"/>
              </w:rPr>
            </w:pPr>
          </w:p>
        </w:tc>
        <w:tc>
          <w:tcPr>
            <w:tcW w:w="855" w:type="pct"/>
          </w:tcPr>
          <w:p w14:paraId="096AEC79" w14:textId="16BC54C6" w:rsidR="00EE3674" w:rsidRPr="00EE3674" w:rsidRDefault="00EE3674" w:rsidP="006E338E">
            <w:pPr>
              <w:jc w:val="both"/>
              <w:rPr>
                <w:rFonts w:ascii="Verdana" w:hAnsi="Verdana" w:cs="Helvetica"/>
                <w:sz w:val="20"/>
                <w:lang w:val="en-PH"/>
              </w:rPr>
            </w:pPr>
          </w:p>
        </w:tc>
        <w:tc>
          <w:tcPr>
            <w:tcW w:w="855" w:type="pct"/>
          </w:tcPr>
          <w:p w14:paraId="65FE9FD1" w14:textId="0AE6A4EC"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190C60B4"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63FA4551" w14:textId="77777777" w:rsidR="00676F51" w:rsidRDefault="00EE3674" w:rsidP="00EE3674">
      <w:pPr>
        <w:jc w:val="both"/>
        <w:rPr>
          <w:rFonts w:ascii="Verdana" w:hAnsi="Verdana" w:cs="Helvetica"/>
          <w:sz w:val="20"/>
        </w:rPr>
      </w:pPr>
      <w:r w:rsidRPr="00EE3674">
        <w:rPr>
          <w:rFonts w:ascii="Verdana" w:hAnsi="Verdana" w:cs="Helvetica"/>
          <w:sz w:val="20"/>
        </w:rPr>
        <w:br w:type="page"/>
      </w:r>
    </w:p>
    <w:p w14:paraId="31E54954" w14:textId="77777777" w:rsidR="00676F51" w:rsidRDefault="00676F51" w:rsidP="00EE3674">
      <w:pPr>
        <w:jc w:val="both"/>
        <w:rPr>
          <w:rFonts w:ascii="Verdana" w:hAnsi="Verdana" w:cs="Helvetica"/>
          <w:sz w:val="20"/>
        </w:rPr>
      </w:pPr>
    </w:p>
    <w:p w14:paraId="0561FCE5" w14:textId="52D4343F"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43"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43"/>
          </w:p>
        </w:tc>
        <w:tc>
          <w:tcPr>
            <w:tcW w:w="792" w:type="pct"/>
          </w:tcPr>
          <w:p w14:paraId="60F7B736" w14:textId="4D51A8CE" w:rsidR="00EE3674" w:rsidRPr="00EE3674" w:rsidRDefault="00EE3674" w:rsidP="006E338E">
            <w:pPr>
              <w:jc w:val="both"/>
              <w:rPr>
                <w:rFonts w:ascii="Verdana" w:hAnsi="Verdana" w:cs="Helvetica"/>
                <w:sz w:val="20"/>
              </w:rPr>
            </w:pPr>
          </w:p>
        </w:tc>
        <w:tc>
          <w:tcPr>
            <w:tcW w:w="881" w:type="pct"/>
          </w:tcPr>
          <w:p w14:paraId="1A3C6C16" w14:textId="50C5D415" w:rsidR="00EE3674" w:rsidRPr="00EE3674" w:rsidRDefault="00EE3674" w:rsidP="006E338E">
            <w:pPr>
              <w:jc w:val="both"/>
              <w:rPr>
                <w:rFonts w:ascii="Verdana" w:hAnsi="Verdana" w:cs="Helvetica"/>
                <w:sz w:val="20"/>
              </w:rPr>
            </w:pPr>
          </w:p>
        </w:tc>
        <w:tc>
          <w:tcPr>
            <w:tcW w:w="855" w:type="pct"/>
          </w:tcPr>
          <w:p w14:paraId="1B0B36D3" w14:textId="5065FD06" w:rsidR="00EE3674" w:rsidRPr="00EE3674" w:rsidRDefault="00EE3674" w:rsidP="006E338E">
            <w:pPr>
              <w:jc w:val="both"/>
              <w:rPr>
                <w:rFonts w:ascii="Verdana" w:hAnsi="Verdana" w:cs="Helvetica"/>
                <w:sz w:val="20"/>
                <w:lang w:val="en-PH"/>
              </w:rPr>
            </w:pPr>
          </w:p>
        </w:tc>
        <w:tc>
          <w:tcPr>
            <w:tcW w:w="855" w:type="pct"/>
          </w:tcPr>
          <w:p w14:paraId="18430449" w14:textId="73A8AF63"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94EE" w14:textId="77777777" w:rsidR="009D16DE" w:rsidRDefault="009D16DE" w:rsidP="002D2278">
      <w:r>
        <w:separator/>
      </w:r>
    </w:p>
  </w:endnote>
  <w:endnote w:type="continuationSeparator" w:id="0">
    <w:p w14:paraId="1F46B369" w14:textId="77777777" w:rsidR="009D16DE" w:rsidRDefault="009D16DE"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F48E" w14:textId="53BD3DE9" w:rsidR="0014327D" w:rsidRDefault="0071539C" w:rsidP="009B6DEF">
    <w:pPr>
      <w:pStyle w:val="pf0"/>
      <w:spacing w:before="0" w:beforeAutospacing="0" w:after="0" w:afterAutospacing="0"/>
      <w:rPr>
        <w:rStyle w:val="cf01"/>
      </w:rPr>
    </w:pPr>
    <w:r w:rsidRPr="0071539C">
      <w:rPr>
        <w:rFonts w:ascii="Verdana" w:hAnsi="Verdana"/>
        <w:i/>
        <w:sz w:val="16"/>
        <w:szCs w:val="16"/>
      </w:rPr>
      <w:t>TOD.A04.TMP.</w:t>
    </w:r>
    <w:r>
      <w:rPr>
        <w:rFonts w:ascii="Verdana" w:hAnsi="Verdana"/>
        <w:i/>
        <w:sz w:val="16"/>
        <w:szCs w:val="16"/>
      </w:rPr>
      <w:t>12</w:t>
    </w:r>
    <w:r w:rsidR="0032696E" w:rsidRPr="00741D21">
      <w:rPr>
        <w:rFonts w:ascii="Verdana" w:hAnsi="Verdana"/>
        <w:i/>
        <w:sz w:val="16"/>
        <w:szCs w:val="16"/>
      </w:rPr>
      <w:t xml:space="preserve"> </w:t>
    </w:r>
    <w:r w:rsidR="00970141">
      <w:rPr>
        <w:rFonts w:ascii="Verdana" w:hAnsi="Verdana"/>
        <w:i/>
        <w:sz w:val="16"/>
        <w:szCs w:val="16"/>
      </w:rPr>
      <w:t xml:space="preserve">Supplement </w:t>
    </w:r>
    <w:r w:rsidR="0032696E" w:rsidRPr="00741D21">
      <w:rPr>
        <w:rFonts w:ascii="Verdana" w:hAnsi="Verdana"/>
        <w:i/>
        <w:sz w:val="16"/>
        <w:szCs w:val="16"/>
      </w:rPr>
      <w:t xml:space="preserve">MPA </w:t>
    </w:r>
    <w:r w:rsidR="006D7C76">
      <w:rPr>
        <w:rFonts w:ascii="Verdana" w:hAnsi="Verdana"/>
        <w:i/>
        <w:sz w:val="16"/>
        <w:szCs w:val="16"/>
      </w:rPr>
      <w:t>Adding</w:t>
    </w:r>
    <w:r w:rsidR="0032696E">
      <w:rPr>
        <w:rFonts w:ascii="Verdana" w:hAnsi="Verdana"/>
        <w:i/>
        <w:sz w:val="16"/>
        <w:szCs w:val="16"/>
      </w:rPr>
      <w:t xml:space="preserve"> </w:t>
    </w:r>
    <w:r w:rsidR="006D7C76">
      <w:rPr>
        <w:rFonts w:ascii="Verdana" w:hAnsi="Verdana"/>
        <w:i/>
        <w:sz w:val="16"/>
        <w:szCs w:val="16"/>
      </w:rPr>
      <w:t xml:space="preserve">GEOP </w:t>
    </w:r>
    <w:r w:rsidR="00036D69">
      <w:rPr>
        <w:rStyle w:val="cf01"/>
        <w:i/>
        <w:iCs/>
      </w:rPr>
      <w:t>SOLR</w:t>
    </w:r>
    <w:r w:rsidR="006D7C76">
      <w:rPr>
        <w:rStyle w:val="cf01"/>
        <w:i/>
        <w:iCs/>
      </w:rPr>
      <w:t xml:space="preserve"> Category</w:t>
    </w:r>
  </w:p>
  <w:p w14:paraId="185DEB6C" w14:textId="2BD1CAB1" w:rsidR="0032696E" w:rsidRPr="006D7C76" w:rsidRDefault="006D7C76" w:rsidP="006D7C76">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F95CF8">
      <w:rPr>
        <w:rFonts w:ascii="Verdana" w:hAnsi="Verdana"/>
        <w:i/>
        <w:sz w:val="16"/>
        <w:szCs w:val="16"/>
      </w:rPr>
      <w:t>2</w:t>
    </w:r>
    <w:r>
      <w:rPr>
        <w:rFonts w:ascii="Verdana" w:hAnsi="Verdana"/>
        <w:i/>
        <w:sz w:val="16"/>
        <w:szCs w:val="16"/>
      </w:rPr>
      <w:t>, 15</w:t>
    </w:r>
    <w:r w:rsidRPr="00741D21">
      <w:rPr>
        <w:rFonts w:ascii="Verdana" w:hAnsi="Verdana"/>
        <w:i/>
        <w:sz w:val="16"/>
        <w:szCs w:val="16"/>
      </w:rPr>
      <w:t xml:space="preserve"> </w:t>
    </w:r>
    <w:r w:rsidR="00F95CF8">
      <w:rPr>
        <w:rFonts w:ascii="Verdana" w:hAnsi="Verdana"/>
        <w:i/>
        <w:sz w:val="16"/>
        <w:szCs w:val="16"/>
      </w:rPr>
      <w:t>November 2023</w:t>
    </w:r>
    <w:r w:rsidR="009B6DEF">
      <w:rPr>
        <w:rFonts w:ascii="Verdana" w:hAnsi="Verdana"/>
        <w:i/>
        <w:sz w:val="16"/>
        <w:szCs w:val="16"/>
      </w:rPr>
      <w:tab/>
    </w:r>
    <w:r w:rsidR="009B6DEF">
      <w:rPr>
        <w:rFonts w:ascii="Verdana" w:hAnsi="Verdana"/>
        <w:i/>
        <w:sz w:val="16"/>
        <w:szCs w:val="16"/>
      </w:rPr>
      <w:tab/>
    </w:r>
    <w:r w:rsidR="0032696E" w:rsidRPr="00741D21">
      <w:rPr>
        <w:rFonts w:ascii="Verdana" w:hAnsi="Verdana"/>
        <w:i/>
        <w:sz w:val="16"/>
        <w:szCs w:val="16"/>
      </w:rPr>
      <w:t xml:space="preserve">Page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PAGE </w:instrText>
    </w:r>
    <w:r w:rsidR="0032696E" w:rsidRPr="00741D21">
      <w:rPr>
        <w:rFonts w:ascii="Verdana" w:hAnsi="Verdana"/>
        <w:i/>
        <w:sz w:val="16"/>
        <w:szCs w:val="16"/>
      </w:rPr>
      <w:fldChar w:fldCharType="separate"/>
    </w:r>
    <w:r w:rsidR="00F95CF8">
      <w:rPr>
        <w:rFonts w:ascii="Verdana" w:hAnsi="Verdana"/>
        <w:i/>
        <w:noProof/>
        <w:sz w:val="16"/>
        <w:szCs w:val="16"/>
      </w:rPr>
      <w:t>4</w:t>
    </w:r>
    <w:r w:rsidR="0032696E" w:rsidRPr="00741D21">
      <w:rPr>
        <w:rFonts w:ascii="Verdana" w:hAnsi="Verdana"/>
        <w:i/>
        <w:sz w:val="16"/>
        <w:szCs w:val="16"/>
      </w:rPr>
      <w:fldChar w:fldCharType="end"/>
    </w:r>
    <w:r w:rsidR="0032696E" w:rsidRPr="00741D21">
      <w:rPr>
        <w:rFonts w:ascii="Verdana" w:hAnsi="Verdana"/>
        <w:i/>
        <w:sz w:val="16"/>
        <w:szCs w:val="16"/>
      </w:rPr>
      <w:t xml:space="preserve"> of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NUMPAGES </w:instrText>
    </w:r>
    <w:r w:rsidR="0032696E" w:rsidRPr="00741D21">
      <w:rPr>
        <w:rFonts w:ascii="Verdana" w:hAnsi="Verdana"/>
        <w:i/>
        <w:sz w:val="16"/>
        <w:szCs w:val="16"/>
      </w:rPr>
      <w:fldChar w:fldCharType="separate"/>
    </w:r>
    <w:r w:rsidR="00F95CF8">
      <w:rPr>
        <w:rFonts w:ascii="Verdana" w:hAnsi="Verdana"/>
        <w:i/>
        <w:noProof/>
        <w:sz w:val="16"/>
        <w:szCs w:val="16"/>
      </w:rPr>
      <w:t>6</w:t>
    </w:r>
    <w:r w:rsidR="0032696E" w:rsidRPr="00741D21">
      <w:rPr>
        <w:rFonts w:ascii="Verdana" w:hAnsi="Verdana"/>
        <w:i/>
        <w:sz w:val="16"/>
        <w:szCs w:val="16"/>
      </w:rPr>
      <w:fldChar w:fldCharType="end"/>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BB9C7" w14:textId="77777777" w:rsidR="009D16DE" w:rsidRDefault="009D16DE" w:rsidP="002D2278">
      <w:r>
        <w:separator/>
      </w:r>
    </w:p>
  </w:footnote>
  <w:footnote w:type="continuationSeparator" w:id="0">
    <w:p w14:paraId="69AA7A7A" w14:textId="77777777" w:rsidR="009D16DE" w:rsidRDefault="009D16DE"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Q+K9BRARxZzVWBqAnya0fp9Qh2kvxiaIny9gLZHzBqnDAoNVL3NF5LglPuDQr87zsbHTJw2+QIDdiKQzLr+Mw==" w:salt="KM/Ena7l7OOmKwLjk4lDh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54"/>
    <w:rsid w:val="00036D69"/>
    <w:rsid w:val="00063E04"/>
    <w:rsid w:val="00075C30"/>
    <w:rsid w:val="00082C11"/>
    <w:rsid w:val="000902A8"/>
    <w:rsid w:val="00090960"/>
    <w:rsid w:val="00093A53"/>
    <w:rsid w:val="0009690B"/>
    <w:rsid w:val="000A4C2D"/>
    <w:rsid w:val="000A6536"/>
    <w:rsid w:val="000B608D"/>
    <w:rsid w:val="000D541E"/>
    <w:rsid w:val="000E0A95"/>
    <w:rsid w:val="000E0B09"/>
    <w:rsid w:val="000F0DA6"/>
    <w:rsid w:val="001030A3"/>
    <w:rsid w:val="00132906"/>
    <w:rsid w:val="0014327D"/>
    <w:rsid w:val="00155799"/>
    <w:rsid w:val="00157EE2"/>
    <w:rsid w:val="00166245"/>
    <w:rsid w:val="00186B56"/>
    <w:rsid w:val="001A4214"/>
    <w:rsid w:val="001C110B"/>
    <w:rsid w:val="001C1425"/>
    <w:rsid w:val="001D0E51"/>
    <w:rsid w:val="0020419B"/>
    <w:rsid w:val="00206337"/>
    <w:rsid w:val="00215C54"/>
    <w:rsid w:val="00215FEF"/>
    <w:rsid w:val="002241FD"/>
    <w:rsid w:val="00226DDA"/>
    <w:rsid w:val="00241247"/>
    <w:rsid w:val="00242E2C"/>
    <w:rsid w:val="002515C0"/>
    <w:rsid w:val="002703D4"/>
    <w:rsid w:val="00285F78"/>
    <w:rsid w:val="002976C4"/>
    <w:rsid w:val="002B4368"/>
    <w:rsid w:val="002C3A27"/>
    <w:rsid w:val="002D2278"/>
    <w:rsid w:val="002D43EF"/>
    <w:rsid w:val="002E101B"/>
    <w:rsid w:val="002F4180"/>
    <w:rsid w:val="002F4809"/>
    <w:rsid w:val="002F780C"/>
    <w:rsid w:val="00300CD2"/>
    <w:rsid w:val="00313C18"/>
    <w:rsid w:val="00323BEC"/>
    <w:rsid w:val="00323D3A"/>
    <w:rsid w:val="00325DB7"/>
    <w:rsid w:val="0032696E"/>
    <w:rsid w:val="00330964"/>
    <w:rsid w:val="00332D58"/>
    <w:rsid w:val="003346B7"/>
    <w:rsid w:val="003477BC"/>
    <w:rsid w:val="00360B3E"/>
    <w:rsid w:val="00367C39"/>
    <w:rsid w:val="0037716F"/>
    <w:rsid w:val="00385D86"/>
    <w:rsid w:val="0039273B"/>
    <w:rsid w:val="003950BB"/>
    <w:rsid w:val="00396E45"/>
    <w:rsid w:val="003A16B9"/>
    <w:rsid w:val="003A5121"/>
    <w:rsid w:val="003A5264"/>
    <w:rsid w:val="003C3E48"/>
    <w:rsid w:val="003D1C3D"/>
    <w:rsid w:val="00414A38"/>
    <w:rsid w:val="00420A33"/>
    <w:rsid w:val="0042567D"/>
    <w:rsid w:val="00443AE2"/>
    <w:rsid w:val="0047286F"/>
    <w:rsid w:val="00472CA2"/>
    <w:rsid w:val="0047577B"/>
    <w:rsid w:val="00486E63"/>
    <w:rsid w:val="004A0647"/>
    <w:rsid w:val="004A0AC1"/>
    <w:rsid w:val="004B2E05"/>
    <w:rsid w:val="004B4BA2"/>
    <w:rsid w:val="004B4C3B"/>
    <w:rsid w:val="004B5DBC"/>
    <w:rsid w:val="004C195C"/>
    <w:rsid w:val="004D1333"/>
    <w:rsid w:val="004D77E5"/>
    <w:rsid w:val="004E6603"/>
    <w:rsid w:val="00513287"/>
    <w:rsid w:val="00540EAC"/>
    <w:rsid w:val="005439E5"/>
    <w:rsid w:val="00547A24"/>
    <w:rsid w:val="005556AF"/>
    <w:rsid w:val="005617BF"/>
    <w:rsid w:val="00575F31"/>
    <w:rsid w:val="00586C64"/>
    <w:rsid w:val="005B2EA7"/>
    <w:rsid w:val="005B42B6"/>
    <w:rsid w:val="005D1A6A"/>
    <w:rsid w:val="005D3C6E"/>
    <w:rsid w:val="005D68F4"/>
    <w:rsid w:val="005E1190"/>
    <w:rsid w:val="005E459D"/>
    <w:rsid w:val="005F1887"/>
    <w:rsid w:val="005F3AEF"/>
    <w:rsid w:val="006106DB"/>
    <w:rsid w:val="00611A33"/>
    <w:rsid w:val="0061255C"/>
    <w:rsid w:val="00661A00"/>
    <w:rsid w:val="00663881"/>
    <w:rsid w:val="00676DEB"/>
    <w:rsid w:val="00676F51"/>
    <w:rsid w:val="00686FDC"/>
    <w:rsid w:val="00695123"/>
    <w:rsid w:val="006A4519"/>
    <w:rsid w:val="006B72FA"/>
    <w:rsid w:val="006D7441"/>
    <w:rsid w:val="006D7C76"/>
    <w:rsid w:val="006E186C"/>
    <w:rsid w:val="006E3AD9"/>
    <w:rsid w:val="006E76CF"/>
    <w:rsid w:val="00702317"/>
    <w:rsid w:val="007038E1"/>
    <w:rsid w:val="0070473D"/>
    <w:rsid w:val="0071539C"/>
    <w:rsid w:val="00727B63"/>
    <w:rsid w:val="007324C5"/>
    <w:rsid w:val="00734C6C"/>
    <w:rsid w:val="00737C46"/>
    <w:rsid w:val="0074128E"/>
    <w:rsid w:val="007509F5"/>
    <w:rsid w:val="00753B68"/>
    <w:rsid w:val="0075434A"/>
    <w:rsid w:val="00763A1E"/>
    <w:rsid w:val="007644A2"/>
    <w:rsid w:val="0076534B"/>
    <w:rsid w:val="00766821"/>
    <w:rsid w:val="00772CA6"/>
    <w:rsid w:val="00774FC6"/>
    <w:rsid w:val="00775664"/>
    <w:rsid w:val="00784983"/>
    <w:rsid w:val="00795779"/>
    <w:rsid w:val="007A49DE"/>
    <w:rsid w:val="007A66F4"/>
    <w:rsid w:val="007A7638"/>
    <w:rsid w:val="007B3DCD"/>
    <w:rsid w:val="007C5099"/>
    <w:rsid w:val="007C7FBE"/>
    <w:rsid w:val="007E3678"/>
    <w:rsid w:val="0080226C"/>
    <w:rsid w:val="008047AF"/>
    <w:rsid w:val="0081089D"/>
    <w:rsid w:val="00815126"/>
    <w:rsid w:val="00834BD8"/>
    <w:rsid w:val="00884556"/>
    <w:rsid w:val="00897889"/>
    <w:rsid w:val="008A05F1"/>
    <w:rsid w:val="008A604C"/>
    <w:rsid w:val="008A7275"/>
    <w:rsid w:val="008A78C9"/>
    <w:rsid w:val="008E0098"/>
    <w:rsid w:val="008F4D36"/>
    <w:rsid w:val="0090225A"/>
    <w:rsid w:val="00907983"/>
    <w:rsid w:val="00932A2E"/>
    <w:rsid w:val="00943165"/>
    <w:rsid w:val="00970141"/>
    <w:rsid w:val="00977474"/>
    <w:rsid w:val="009A3615"/>
    <w:rsid w:val="009B0D80"/>
    <w:rsid w:val="009B24A1"/>
    <w:rsid w:val="009B6DA0"/>
    <w:rsid w:val="009B6DEF"/>
    <w:rsid w:val="009D16DE"/>
    <w:rsid w:val="009D2FA0"/>
    <w:rsid w:val="00A030E5"/>
    <w:rsid w:val="00A03F81"/>
    <w:rsid w:val="00A33FF0"/>
    <w:rsid w:val="00A377FD"/>
    <w:rsid w:val="00A37C1F"/>
    <w:rsid w:val="00A42718"/>
    <w:rsid w:val="00A60766"/>
    <w:rsid w:val="00A72198"/>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21175"/>
    <w:rsid w:val="00B23093"/>
    <w:rsid w:val="00B26505"/>
    <w:rsid w:val="00B4409F"/>
    <w:rsid w:val="00B50D55"/>
    <w:rsid w:val="00B62A32"/>
    <w:rsid w:val="00B76813"/>
    <w:rsid w:val="00B80E07"/>
    <w:rsid w:val="00BA0EFF"/>
    <w:rsid w:val="00BC620E"/>
    <w:rsid w:val="00BC6F5C"/>
    <w:rsid w:val="00BD7388"/>
    <w:rsid w:val="00BE1691"/>
    <w:rsid w:val="00BE4B98"/>
    <w:rsid w:val="00BF1489"/>
    <w:rsid w:val="00BF3787"/>
    <w:rsid w:val="00C10A31"/>
    <w:rsid w:val="00C17ECE"/>
    <w:rsid w:val="00C17FC5"/>
    <w:rsid w:val="00C2236F"/>
    <w:rsid w:val="00C269D2"/>
    <w:rsid w:val="00C34E6B"/>
    <w:rsid w:val="00C356AD"/>
    <w:rsid w:val="00C371CB"/>
    <w:rsid w:val="00C4179E"/>
    <w:rsid w:val="00C55DDE"/>
    <w:rsid w:val="00C76E2D"/>
    <w:rsid w:val="00C77F37"/>
    <w:rsid w:val="00C835D0"/>
    <w:rsid w:val="00C93869"/>
    <w:rsid w:val="00CA7BDC"/>
    <w:rsid w:val="00CB34E4"/>
    <w:rsid w:val="00CC0514"/>
    <w:rsid w:val="00CC24B7"/>
    <w:rsid w:val="00CC4ABD"/>
    <w:rsid w:val="00CD2788"/>
    <w:rsid w:val="00CE5FAD"/>
    <w:rsid w:val="00CF4D21"/>
    <w:rsid w:val="00CF4DDA"/>
    <w:rsid w:val="00D02CC2"/>
    <w:rsid w:val="00D07A55"/>
    <w:rsid w:val="00D41497"/>
    <w:rsid w:val="00D551E5"/>
    <w:rsid w:val="00D678E2"/>
    <w:rsid w:val="00D76F40"/>
    <w:rsid w:val="00DA461C"/>
    <w:rsid w:val="00DC2950"/>
    <w:rsid w:val="00DC4DB7"/>
    <w:rsid w:val="00DD1DBF"/>
    <w:rsid w:val="00DE554D"/>
    <w:rsid w:val="00DE641D"/>
    <w:rsid w:val="00DE67B7"/>
    <w:rsid w:val="00DF3A1C"/>
    <w:rsid w:val="00DF5753"/>
    <w:rsid w:val="00DF775D"/>
    <w:rsid w:val="00E04BEE"/>
    <w:rsid w:val="00E07F87"/>
    <w:rsid w:val="00E120D8"/>
    <w:rsid w:val="00E16605"/>
    <w:rsid w:val="00E32BD1"/>
    <w:rsid w:val="00E42CD8"/>
    <w:rsid w:val="00E42D1D"/>
    <w:rsid w:val="00E43614"/>
    <w:rsid w:val="00E458A1"/>
    <w:rsid w:val="00E4657B"/>
    <w:rsid w:val="00E76629"/>
    <w:rsid w:val="00E81A0A"/>
    <w:rsid w:val="00E93C3A"/>
    <w:rsid w:val="00EB186F"/>
    <w:rsid w:val="00EC003E"/>
    <w:rsid w:val="00EC1BF4"/>
    <w:rsid w:val="00EC297F"/>
    <w:rsid w:val="00ED1EA0"/>
    <w:rsid w:val="00EE1F85"/>
    <w:rsid w:val="00EE3674"/>
    <w:rsid w:val="00EE6026"/>
    <w:rsid w:val="00EF624C"/>
    <w:rsid w:val="00F05D4E"/>
    <w:rsid w:val="00F23BD6"/>
    <w:rsid w:val="00F23BDA"/>
    <w:rsid w:val="00F51438"/>
    <w:rsid w:val="00F62CDF"/>
    <w:rsid w:val="00F8074F"/>
    <w:rsid w:val="00F95CF8"/>
    <w:rsid w:val="00FA100B"/>
    <w:rsid w:val="00FB5E39"/>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 w:type="paragraph" w:customStyle="1" w:styleId="pf0">
    <w:name w:val="pf0"/>
    <w:basedOn w:val="Normal"/>
    <w:rsid w:val="0014327D"/>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614290877">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 w:id="20376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8B04-5432-4FA2-97C0-E3D19256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Maica G. Molina</cp:lastModifiedBy>
  <cp:revision>2</cp:revision>
  <cp:lastPrinted>2018-12-04T09:38:00Z</cp:lastPrinted>
  <dcterms:created xsi:type="dcterms:W3CDTF">2023-11-22T00:47:00Z</dcterms:created>
  <dcterms:modified xsi:type="dcterms:W3CDTF">2023-11-22T00:47:00Z</dcterms:modified>
</cp:coreProperties>
</file>